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307B" w14:textId="58357186" w:rsidR="00A90E16" w:rsidRPr="00ED1D3A" w:rsidRDefault="00962BCA" w:rsidP="00962BCA">
      <w:pPr>
        <w:pStyle w:val="Heading1"/>
        <w:jc w:val="center"/>
      </w:pPr>
      <w:r>
        <w:t xml:space="preserve">Leaver </w:t>
      </w:r>
      <w:r w:rsidR="002F129A">
        <w:t>F</w:t>
      </w:r>
      <w:r>
        <w:t>orm</w:t>
      </w:r>
    </w:p>
    <w:p w14:paraId="51D57E09" w14:textId="33D1654A" w:rsidR="00A90E16" w:rsidRDefault="00A90E16" w:rsidP="00A90E16">
      <w:pPr>
        <w:rPr>
          <w:rFonts w:ascii="Arial" w:hAnsi="Arial" w:cs="Arial"/>
        </w:rPr>
      </w:pPr>
    </w:p>
    <w:p w14:paraId="2293A675" w14:textId="664AE9DF" w:rsidR="00A47BC0" w:rsidRPr="006D3E97" w:rsidRDefault="00A47BC0" w:rsidP="00A47BC0">
      <w:pPr>
        <w:rPr>
          <w:rFonts w:ascii="Arial" w:hAnsi="Arial" w:cs="Arial"/>
          <w:b/>
          <w:color w:val="FF3E6D" w:themeColor="accent5"/>
          <w:szCs w:val="18"/>
        </w:rPr>
      </w:pPr>
      <w:r w:rsidRPr="006266E3">
        <w:rPr>
          <w:rFonts w:ascii="Arial" w:hAnsi="Arial" w:cs="Arial"/>
          <w:b/>
          <w:color w:val="FF3E6D"/>
          <w:szCs w:val="18"/>
        </w:rPr>
        <w:t>Please be aware that</w:t>
      </w:r>
      <w:r w:rsidR="00321807" w:rsidRPr="006D3E97">
        <w:rPr>
          <w:rFonts w:ascii="Arial" w:hAnsi="Arial" w:cs="Arial"/>
          <w:b/>
          <w:color w:val="FF3E6D" w:themeColor="accent5"/>
          <w:szCs w:val="18"/>
        </w:rPr>
        <w:t xml:space="preserve"> once actioned,</w:t>
      </w:r>
      <w:r w:rsidRPr="006D3E97">
        <w:rPr>
          <w:rFonts w:ascii="Arial" w:hAnsi="Arial" w:cs="Arial"/>
          <w:b/>
          <w:color w:val="FF3E6D" w:themeColor="accent5"/>
          <w:szCs w:val="18"/>
        </w:rPr>
        <w:t xml:space="preserve"> all accounts and mailboxes will be deleted after 30 days and cannot be recovered</w:t>
      </w:r>
      <w:r w:rsidR="00321807" w:rsidRPr="006D3E97">
        <w:rPr>
          <w:rFonts w:ascii="Arial" w:hAnsi="Arial" w:cs="Arial"/>
          <w:b/>
          <w:color w:val="FF3E6D" w:themeColor="accent5"/>
          <w:szCs w:val="18"/>
        </w:rPr>
        <w:t>.</w:t>
      </w:r>
      <w:r w:rsidR="00EE3A75">
        <w:rPr>
          <w:rFonts w:ascii="Arial" w:hAnsi="Arial" w:cs="Arial"/>
          <w:b/>
          <w:color w:val="FF3E6D" w:themeColor="accent5"/>
          <w:szCs w:val="18"/>
        </w:rPr>
        <w:t xml:space="preserve"> Completed forms should be sent to </w:t>
      </w:r>
      <w:hyperlink r:id="rId10" w:history="1">
        <w:r w:rsidR="00EE3A75" w:rsidRPr="002B7B88">
          <w:rPr>
            <w:rStyle w:val="Hyperlink"/>
            <w:rFonts w:ascii="Arial" w:hAnsi="Arial" w:cs="Arial"/>
            <w:szCs w:val="18"/>
          </w:rPr>
          <w:t>support@bcn.co.uk</w:t>
        </w:r>
      </w:hyperlink>
      <w:r w:rsidR="00EE3A75">
        <w:rPr>
          <w:rFonts w:ascii="Arial" w:hAnsi="Arial" w:cs="Arial"/>
          <w:b/>
          <w:color w:val="FF3E6D" w:themeColor="accent5"/>
          <w:szCs w:val="18"/>
        </w:rPr>
        <w:t xml:space="preserve"> for processing.</w:t>
      </w:r>
    </w:p>
    <w:p w14:paraId="2C298788" w14:textId="77777777" w:rsidR="00A90E16" w:rsidRPr="00ED1D3A" w:rsidRDefault="00A90E16" w:rsidP="00A90E16">
      <w:pPr>
        <w:rPr>
          <w:rFonts w:ascii="Arial" w:hAnsi="Arial" w:cs="Arial"/>
          <w:sz w:val="22"/>
          <w:szCs w:val="22"/>
        </w:rPr>
      </w:pPr>
    </w:p>
    <w:tbl>
      <w:tblPr>
        <w:tblStyle w:val="Tableheadingtop"/>
        <w:tblW w:w="9647" w:type="dxa"/>
        <w:tblLook w:val="04A0" w:firstRow="1" w:lastRow="0" w:firstColumn="1" w:lastColumn="0" w:noHBand="0" w:noVBand="1"/>
      </w:tblPr>
      <w:tblGrid>
        <w:gridCol w:w="3539"/>
        <w:gridCol w:w="6108"/>
      </w:tblGrid>
      <w:tr w:rsidR="00A90E16" w:rsidRPr="00ED1D3A" w14:paraId="72F1ABB6" w14:textId="77777777" w:rsidTr="00633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5041433F" w14:textId="0DEB2075" w:rsidR="00A90E16" w:rsidRPr="00FC47D4" w:rsidRDefault="00A90E16" w:rsidP="00FC47D4">
            <w:pPr>
              <w:pStyle w:val="Heading4"/>
              <w:jc w:val="right"/>
              <w:outlineLvl w:val="3"/>
              <w:rPr>
                <w:b/>
                <w:bCs w:val="0"/>
              </w:rPr>
            </w:pPr>
            <w:r w:rsidRPr="00FC47D4">
              <w:rPr>
                <w:b/>
                <w:bCs w:val="0"/>
              </w:rPr>
              <w:t>Company name</w:t>
            </w:r>
          </w:p>
        </w:tc>
        <w:tc>
          <w:tcPr>
            <w:tcW w:w="6108" w:type="dxa"/>
            <w:shd w:val="clear" w:color="auto" w:fill="auto"/>
          </w:tcPr>
          <w:p w14:paraId="72BDB5BB" w14:textId="689BEDEB" w:rsidR="00A90E16" w:rsidRPr="00B76140" w:rsidRDefault="00A90E16" w:rsidP="00B76140"/>
        </w:tc>
      </w:tr>
      <w:tr w:rsidR="00A90E16" w:rsidRPr="00ED1D3A" w14:paraId="758116D4" w14:textId="77777777" w:rsidTr="006338BB">
        <w:trPr>
          <w:trHeight w:val="18"/>
        </w:trPr>
        <w:tc>
          <w:tcPr>
            <w:tcW w:w="3539" w:type="dxa"/>
            <w:shd w:val="clear" w:color="auto" w:fill="F2F3F5"/>
          </w:tcPr>
          <w:p w14:paraId="3C554ACC" w14:textId="1048CFC5" w:rsidR="00A90E16" w:rsidRPr="00FC47D4" w:rsidRDefault="00A90E16" w:rsidP="00FC47D4">
            <w:pPr>
              <w:pStyle w:val="Heading4"/>
              <w:jc w:val="right"/>
              <w:outlineLvl w:val="3"/>
              <w:rPr>
                <w:bCs w:val="0"/>
              </w:rPr>
            </w:pPr>
            <w:r w:rsidRPr="00FC47D4">
              <w:rPr>
                <w:bCs w:val="0"/>
              </w:rPr>
              <w:t>Employee name</w:t>
            </w:r>
          </w:p>
        </w:tc>
        <w:tc>
          <w:tcPr>
            <w:tcW w:w="6108" w:type="dxa"/>
          </w:tcPr>
          <w:p w14:paraId="2F233A52" w14:textId="334F0D48" w:rsidR="00A90E16" w:rsidRPr="006C2871" w:rsidRDefault="00A90E16" w:rsidP="00B76140"/>
        </w:tc>
      </w:tr>
      <w:tr w:rsidR="00A90E16" w:rsidRPr="00ED1D3A" w14:paraId="07CA2C5B" w14:textId="77777777" w:rsidTr="006338BB">
        <w:tc>
          <w:tcPr>
            <w:tcW w:w="3539" w:type="dxa"/>
            <w:shd w:val="clear" w:color="auto" w:fill="F2F3F5"/>
          </w:tcPr>
          <w:p w14:paraId="7455C84F" w14:textId="545772EF" w:rsidR="00A90E16" w:rsidRPr="00D150EA" w:rsidRDefault="00A90E16" w:rsidP="00FC47D4">
            <w:pPr>
              <w:pStyle w:val="Heading4"/>
              <w:jc w:val="right"/>
              <w:outlineLvl w:val="3"/>
            </w:pPr>
            <w:r w:rsidRPr="00D150EA">
              <w:t xml:space="preserve">Leaving </w:t>
            </w:r>
            <w:r w:rsidR="00B0041F" w:rsidRPr="00D150EA">
              <w:t>d</w:t>
            </w:r>
            <w:r w:rsidRPr="00D150EA">
              <w:t>ate</w:t>
            </w:r>
          </w:p>
        </w:tc>
        <w:tc>
          <w:tcPr>
            <w:tcW w:w="6108" w:type="dxa"/>
          </w:tcPr>
          <w:p w14:paraId="19F2844D" w14:textId="2D70CB9E" w:rsidR="00A90E16" w:rsidRPr="00A91B0A" w:rsidRDefault="00EE3A75" w:rsidP="00A91B0A">
            <w:sdt>
              <w:sdtPr>
                <w:id w:val="-767923634"/>
                <w:placeholder>
                  <w:docPart w:val="57B17C0B7D764EAF9E22C937424D39D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90E16" w:rsidRPr="00A91B0A">
                  <w:t>Click or tap to enter a date.</w:t>
                </w:r>
              </w:sdtContent>
            </w:sdt>
          </w:p>
        </w:tc>
      </w:tr>
      <w:tr w:rsidR="00D150EA" w:rsidRPr="00ED1D3A" w14:paraId="103A422A" w14:textId="77777777" w:rsidTr="006338BB">
        <w:tc>
          <w:tcPr>
            <w:tcW w:w="3539" w:type="dxa"/>
            <w:shd w:val="clear" w:color="auto" w:fill="F2F3F5"/>
          </w:tcPr>
          <w:p w14:paraId="728D04BA" w14:textId="696A4EDE" w:rsidR="00D150EA" w:rsidRPr="00D150EA" w:rsidRDefault="00D150EA" w:rsidP="00FC47D4">
            <w:pPr>
              <w:pStyle w:val="Heading4"/>
              <w:jc w:val="right"/>
              <w:outlineLvl w:val="3"/>
            </w:pPr>
            <w:r w:rsidRPr="00D150EA">
              <w:t>Time to lock out (if required)</w:t>
            </w:r>
          </w:p>
        </w:tc>
        <w:tc>
          <w:tcPr>
            <w:tcW w:w="6108" w:type="dxa"/>
          </w:tcPr>
          <w:p w14:paraId="26FB42B1" w14:textId="77777777" w:rsidR="00D150EA" w:rsidRDefault="00D150EA" w:rsidP="00A91B0A"/>
        </w:tc>
      </w:tr>
    </w:tbl>
    <w:p w14:paraId="26B9FE62" w14:textId="4C7E37A2" w:rsidR="009F2BFB" w:rsidRDefault="009F2BFB" w:rsidP="009F2BFB">
      <w:pPr>
        <w:rPr>
          <w:rFonts w:ascii="Arial" w:hAnsi="Arial" w:cs="Arial"/>
          <w:sz w:val="22"/>
          <w:szCs w:val="22"/>
        </w:rPr>
      </w:pPr>
    </w:p>
    <w:p w14:paraId="381A4B1A" w14:textId="3E631DD1" w:rsidR="00EE7A93" w:rsidRPr="00ED1D3A" w:rsidRDefault="00962BCA" w:rsidP="00962BCA">
      <w:pPr>
        <w:pStyle w:val="Heading3"/>
      </w:pPr>
      <w:r>
        <w:t>Email account</w:t>
      </w:r>
    </w:p>
    <w:p w14:paraId="63C004F3" w14:textId="77777777" w:rsidR="00EE7A93" w:rsidRDefault="00EE7A93" w:rsidP="00EE7A93">
      <w:pPr>
        <w:rPr>
          <w:rFonts w:ascii="Arial" w:hAnsi="Arial" w:cs="Arial"/>
        </w:rPr>
      </w:pPr>
    </w:p>
    <w:tbl>
      <w:tblPr>
        <w:tblStyle w:val="Tableheadingtop"/>
        <w:tblW w:w="9629" w:type="dxa"/>
        <w:tblLook w:val="04A0" w:firstRow="1" w:lastRow="0" w:firstColumn="1" w:lastColumn="0" w:noHBand="0" w:noVBand="1"/>
      </w:tblPr>
      <w:tblGrid>
        <w:gridCol w:w="3539"/>
        <w:gridCol w:w="1134"/>
        <w:gridCol w:w="1995"/>
        <w:gridCol w:w="2961"/>
      </w:tblGrid>
      <w:tr w:rsidR="00EE7A93" w:rsidRPr="00ED1D3A" w14:paraId="5F042C6A" w14:textId="77777777" w:rsidTr="00633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tcW w:w="3539" w:type="dxa"/>
            <w:vMerge w:val="restart"/>
          </w:tcPr>
          <w:p w14:paraId="62ED2722" w14:textId="77777777" w:rsidR="00EE7A93" w:rsidRPr="00FC47D4" w:rsidRDefault="00EE7A93" w:rsidP="00FC47D4">
            <w:pPr>
              <w:pStyle w:val="Heading4"/>
              <w:jc w:val="right"/>
              <w:outlineLvl w:val="3"/>
              <w:rPr>
                <w:b/>
                <w:bCs w:val="0"/>
              </w:rPr>
            </w:pPr>
            <w:r w:rsidRPr="00FC47D4">
              <w:rPr>
                <w:b/>
                <w:bCs w:val="0"/>
              </w:rPr>
              <w:t>Keep/archive mailbox?</w:t>
            </w:r>
          </w:p>
          <w:p w14:paraId="3F033D43" w14:textId="77777777" w:rsidR="00EE7A93" w:rsidRPr="00192253" w:rsidRDefault="00EE7A93" w:rsidP="00F14DDE">
            <w:pPr>
              <w:jc w:val="right"/>
              <w:rPr>
                <w:rFonts w:cs="Arial"/>
                <w:b w:val="0"/>
                <w:bCs/>
                <w:i/>
                <w:iCs/>
                <w:color w:val="FF0000"/>
                <w:lang w:val="en-US"/>
              </w:rPr>
            </w:pPr>
            <w:r w:rsidRPr="006D3E97">
              <w:rPr>
                <w:rFonts w:cs="Arial"/>
                <w:b w:val="0"/>
                <w:bCs/>
                <w:i/>
                <w:iCs/>
                <w:color w:val="FF3E6D" w:themeColor="accent5"/>
                <w:lang w:val="en-US"/>
              </w:rPr>
              <w:t>If the mailbox is on 365 &amp; is to be kept, engineer to ensure it is converted to a shared mailbox to free up the license.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1FB1E" w14:textId="77777777" w:rsidR="00EE7A93" w:rsidRPr="006A62E9" w:rsidRDefault="00EE7A93" w:rsidP="00F14DDE">
            <w:pPr>
              <w:spacing w:line="276" w:lineRule="auto"/>
              <w:jc w:val="right"/>
              <w:rPr>
                <w:rFonts w:cs="Arial"/>
                <w:bCs/>
                <w:szCs w:val="18"/>
              </w:rPr>
            </w:pPr>
            <w:r w:rsidRPr="006A62E9">
              <w:rPr>
                <w:rFonts w:cs="Arial"/>
                <w:b w:val="0"/>
                <w:szCs w:val="18"/>
              </w:rPr>
              <w:t>Yes</w:t>
            </w:r>
          </w:p>
        </w:tc>
        <w:sdt>
          <w:sdtPr>
            <w:rPr>
              <w:rFonts w:cs="Arial"/>
              <w:bCs/>
              <w:szCs w:val="18"/>
            </w:rPr>
            <w:id w:val="-20248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2"/>
                <w:shd w:val="clear" w:color="auto" w:fill="auto"/>
                <w:vAlign w:val="center"/>
              </w:tcPr>
              <w:p w14:paraId="361BAE8D" w14:textId="77777777" w:rsidR="00EE7A93" w:rsidRPr="00F3185B" w:rsidRDefault="00EE7A93" w:rsidP="00F14DDE">
                <w:pPr>
                  <w:spacing w:line="276" w:lineRule="auto"/>
                  <w:rPr>
                    <w:rFonts w:cs="Arial"/>
                    <w:b w:val="0"/>
                    <w:bCs/>
                    <w:szCs w:val="18"/>
                  </w:rPr>
                </w:pPr>
                <w:r w:rsidRPr="00F3185B">
                  <w:rPr>
                    <w:rFonts w:ascii="Segoe UI Symbol" w:eastAsia="MS Gothic" w:hAnsi="Segoe UI Symbol" w:cs="Segoe UI Symbol"/>
                    <w:b w:val="0"/>
                    <w:bCs/>
                    <w:szCs w:val="18"/>
                  </w:rPr>
                  <w:t>☐</w:t>
                </w:r>
              </w:p>
            </w:tc>
          </w:sdtContent>
        </w:sdt>
      </w:tr>
      <w:tr w:rsidR="00EE7A93" w:rsidRPr="00ED1D3A" w14:paraId="7189A3E1" w14:textId="77777777" w:rsidTr="006338BB">
        <w:trPr>
          <w:trHeight w:val="142"/>
        </w:trPr>
        <w:tc>
          <w:tcPr>
            <w:tcW w:w="3539" w:type="dxa"/>
            <w:vMerge/>
            <w:tcBorders>
              <w:bottom w:val="single" w:sz="4" w:space="0" w:color="CDD1D9" w:themeColor="accent2"/>
            </w:tcBorders>
            <w:shd w:val="clear" w:color="auto" w:fill="F2F3F5" w:themeFill="background2"/>
          </w:tcPr>
          <w:p w14:paraId="3E28CC81" w14:textId="77777777" w:rsidR="00EE7A93" w:rsidRPr="00ED1D3A" w:rsidRDefault="00EE7A93" w:rsidP="00F14DDE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CDD1D9" w:themeColor="accent2"/>
              <w:bottom w:val="single" w:sz="4" w:space="0" w:color="CDD1D9" w:themeColor="accent2"/>
              <w:right w:val="single" w:sz="4" w:space="0" w:color="CDD1D9" w:themeColor="accent2"/>
              <w:tl2br w:val="nil"/>
              <w:tr2bl w:val="nil"/>
            </w:tcBorders>
            <w:shd w:val="clear" w:color="auto" w:fill="auto"/>
            <w:vAlign w:val="center"/>
          </w:tcPr>
          <w:p w14:paraId="3E3A3D37" w14:textId="77777777" w:rsidR="00EE7A93" w:rsidRPr="006A62E9" w:rsidRDefault="00EE7A93" w:rsidP="00F14DDE">
            <w:pPr>
              <w:spacing w:line="276" w:lineRule="auto"/>
              <w:jc w:val="right"/>
              <w:rPr>
                <w:rFonts w:ascii="Arial" w:hAnsi="Arial" w:cs="Arial"/>
                <w:bCs/>
                <w:szCs w:val="18"/>
              </w:rPr>
            </w:pPr>
            <w:r w:rsidRPr="006A62E9">
              <w:rPr>
                <w:rFonts w:ascii="Arial" w:hAnsi="Arial" w:cs="Arial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Cs w:val="18"/>
            </w:rPr>
            <w:id w:val="-148338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2"/>
                <w:tcBorders>
                  <w:top w:val="single" w:sz="4" w:space="0" w:color="CDD1D9" w:themeColor="accent2"/>
                  <w:bottom w:val="single" w:sz="4" w:space="0" w:color="CDD1D9" w:themeColor="accent2"/>
                  <w:right w:val="single" w:sz="4" w:space="0" w:color="CDD1D9" w:themeColor="accent2"/>
                  <w:tl2br w:val="nil"/>
                  <w:tr2bl w:val="nil"/>
                </w:tcBorders>
                <w:shd w:val="clear" w:color="auto" w:fill="auto"/>
                <w:vAlign w:val="center"/>
              </w:tcPr>
              <w:p w14:paraId="5B4B4457" w14:textId="77777777" w:rsidR="00EE7A93" w:rsidRPr="00F3185B" w:rsidRDefault="00EE7A93" w:rsidP="00F14DDE">
                <w:pPr>
                  <w:spacing w:line="276" w:lineRule="auto"/>
                  <w:rPr>
                    <w:rFonts w:ascii="Arial" w:hAnsi="Arial" w:cs="Arial"/>
                    <w:b/>
                    <w:bCs/>
                    <w:szCs w:val="18"/>
                  </w:rPr>
                </w:pPr>
                <w:r w:rsidRPr="00F3185B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  <w:tr w:rsidR="00EE7A93" w:rsidRPr="00ED1D3A" w14:paraId="62FE0C04" w14:textId="77777777" w:rsidTr="006338BB">
        <w:trPr>
          <w:trHeight w:val="143"/>
        </w:trPr>
        <w:tc>
          <w:tcPr>
            <w:tcW w:w="3539" w:type="dxa"/>
            <w:vMerge w:val="restart"/>
            <w:shd w:val="clear" w:color="auto" w:fill="F2F3F5"/>
          </w:tcPr>
          <w:p w14:paraId="4860EC9E" w14:textId="7AD8FED5" w:rsidR="00EE7A93" w:rsidRDefault="00167E88" w:rsidP="00FC47D4">
            <w:pPr>
              <w:pStyle w:val="Heading4"/>
              <w:jc w:val="right"/>
              <w:outlineLvl w:val="3"/>
            </w:pPr>
            <w:r>
              <w:t>Unassign</w:t>
            </w:r>
            <w:r w:rsidR="00EE7A93" w:rsidRPr="000A037E">
              <w:t xml:space="preserve"> O365 license from </w:t>
            </w:r>
            <w:r>
              <w:t>user</w:t>
            </w:r>
            <w:r w:rsidR="00EE7A93" w:rsidRPr="000A037E">
              <w:t>?</w:t>
            </w:r>
          </w:p>
          <w:p w14:paraId="5AA0427C" w14:textId="726F5743" w:rsidR="00EE7A93" w:rsidRPr="00167E88" w:rsidRDefault="00167E88" w:rsidP="00167E88">
            <w:pPr>
              <w:jc w:val="right"/>
              <w:rPr>
                <w:rFonts w:ascii="Arial" w:hAnsi="Arial" w:cs="Arial"/>
                <w:i/>
                <w:iCs/>
                <w:color w:val="FF3E6D" w:themeColor="accent5"/>
                <w:lang w:val="en-US"/>
              </w:rPr>
            </w:pPr>
            <w:r w:rsidRPr="00167E88">
              <w:rPr>
                <w:rFonts w:ascii="Arial" w:hAnsi="Arial" w:cs="Arial"/>
                <w:i/>
                <w:iCs/>
                <w:color w:val="FF3E6D" w:themeColor="accent5"/>
                <w:lang w:val="en-US"/>
              </w:rPr>
              <w:t>Licen</w:t>
            </w:r>
            <w:r w:rsidR="00A05EB2">
              <w:rPr>
                <w:rFonts w:ascii="Arial" w:hAnsi="Arial" w:cs="Arial"/>
                <w:i/>
                <w:iCs/>
                <w:color w:val="FF3E6D" w:themeColor="accent5"/>
                <w:lang w:val="en-US"/>
              </w:rPr>
              <w:t>s</w:t>
            </w:r>
            <w:r w:rsidRPr="00167E88">
              <w:rPr>
                <w:rFonts w:ascii="Arial" w:hAnsi="Arial" w:cs="Arial"/>
                <w:i/>
                <w:iCs/>
                <w:color w:val="FF3E6D" w:themeColor="accent5"/>
                <w:lang w:val="en-US"/>
              </w:rPr>
              <w:t xml:space="preserve">e </w:t>
            </w:r>
            <w:r w:rsidR="00277919">
              <w:rPr>
                <w:rFonts w:ascii="Arial" w:hAnsi="Arial" w:cs="Arial"/>
                <w:i/>
                <w:iCs/>
                <w:color w:val="FF3E6D" w:themeColor="accent5"/>
                <w:lang w:val="en-US"/>
              </w:rPr>
              <w:t>qty</w:t>
            </w:r>
            <w:r w:rsidRPr="00167E88">
              <w:rPr>
                <w:rFonts w:ascii="Arial" w:hAnsi="Arial" w:cs="Arial"/>
                <w:i/>
                <w:iCs/>
                <w:color w:val="FF3E6D" w:themeColor="accent5"/>
                <w:lang w:val="en-US"/>
              </w:rPr>
              <w:t xml:space="preserve"> </w:t>
            </w:r>
            <w:r w:rsidR="00277919">
              <w:rPr>
                <w:rFonts w:ascii="Arial" w:hAnsi="Arial" w:cs="Arial"/>
                <w:i/>
                <w:iCs/>
                <w:color w:val="FF3E6D" w:themeColor="accent5"/>
                <w:lang w:val="en-US"/>
              </w:rPr>
              <w:t>including</w:t>
            </w:r>
            <w:r w:rsidRPr="00167E88">
              <w:rPr>
                <w:rFonts w:ascii="Arial" w:hAnsi="Arial" w:cs="Arial"/>
                <w:i/>
                <w:iCs/>
                <w:color w:val="FF3E6D" w:themeColor="accent5"/>
                <w:lang w:val="en-US"/>
              </w:rPr>
              <w:t xml:space="preserve"> any reductions will be </w:t>
            </w:r>
            <w:r w:rsidR="00277919">
              <w:rPr>
                <w:rFonts w:ascii="Arial" w:hAnsi="Arial" w:cs="Arial"/>
                <w:i/>
                <w:iCs/>
                <w:color w:val="FF3E6D" w:themeColor="accent5"/>
                <w:lang w:val="en-US"/>
              </w:rPr>
              <w:t>reviewed</w:t>
            </w:r>
            <w:r w:rsidRPr="00167E88">
              <w:rPr>
                <w:rFonts w:ascii="Arial" w:hAnsi="Arial" w:cs="Arial"/>
                <w:i/>
                <w:iCs/>
                <w:color w:val="FF3E6D" w:themeColor="accent5"/>
                <w:lang w:val="en-US"/>
              </w:rPr>
              <w:t xml:space="preserve"> during renewal of Microsoft licen</w:t>
            </w:r>
            <w:r w:rsidR="00A05EB2">
              <w:rPr>
                <w:rFonts w:ascii="Arial" w:hAnsi="Arial" w:cs="Arial"/>
                <w:i/>
                <w:iCs/>
                <w:color w:val="FF3E6D" w:themeColor="accent5"/>
                <w:lang w:val="en-US"/>
              </w:rPr>
              <w:t>s</w:t>
            </w:r>
            <w:r w:rsidRPr="00167E88">
              <w:rPr>
                <w:rFonts w:ascii="Arial" w:hAnsi="Arial" w:cs="Arial"/>
                <w:i/>
                <w:iCs/>
                <w:color w:val="FF3E6D" w:themeColor="accent5"/>
                <w:lang w:val="en-US"/>
              </w:rPr>
              <w:t>es as part of the NCE agreement.</w:t>
            </w:r>
          </w:p>
        </w:tc>
        <w:tc>
          <w:tcPr>
            <w:tcW w:w="1134" w:type="dxa"/>
            <w:vAlign w:val="center"/>
          </w:tcPr>
          <w:p w14:paraId="51237805" w14:textId="77777777" w:rsidR="00EE7A93" w:rsidRPr="006A62E9" w:rsidRDefault="00EE7A93" w:rsidP="00F14DDE">
            <w:pPr>
              <w:spacing w:line="276" w:lineRule="auto"/>
              <w:jc w:val="right"/>
              <w:rPr>
                <w:rFonts w:ascii="Arial" w:hAnsi="Arial" w:cs="Arial"/>
                <w:bCs/>
                <w:szCs w:val="18"/>
              </w:rPr>
            </w:pPr>
            <w:r w:rsidRPr="006A62E9">
              <w:rPr>
                <w:rFonts w:ascii="Arial" w:hAnsi="Arial" w:cs="Arial"/>
                <w:bCs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18"/>
            </w:rPr>
            <w:id w:val="-178341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2"/>
                <w:vAlign w:val="center"/>
              </w:tcPr>
              <w:p w14:paraId="58C04403" w14:textId="77777777" w:rsidR="00EE7A93" w:rsidRPr="00F3185B" w:rsidRDefault="00EE7A93" w:rsidP="00F14DDE">
                <w:pPr>
                  <w:spacing w:line="276" w:lineRule="auto"/>
                  <w:rPr>
                    <w:rFonts w:ascii="Arial" w:hAnsi="Arial" w:cs="Arial"/>
                    <w:bCs/>
                    <w:szCs w:val="18"/>
                  </w:rPr>
                </w:pPr>
                <w:r w:rsidRPr="00F3185B">
                  <w:rPr>
                    <w:rFonts w:ascii="Segoe UI Symbol" w:eastAsia="MS Gothic" w:hAnsi="Segoe UI Symbol" w:cs="Segoe UI Symbol"/>
                    <w:bCs/>
                    <w:szCs w:val="18"/>
                  </w:rPr>
                  <w:t>☐</w:t>
                </w:r>
              </w:p>
            </w:tc>
          </w:sdtContent>
        </w:sdt>
      </w:tr>
      <w:tr w:rsidR="00EE7A93" w:rsidRPr="00ED1D3A" w14:paraId="5DCF559D" w14:textId="77777777" w:rsidTr="006338BB">
        <w:trPr>
          <w:trHeight w:val="301"/>
        </w:trPr>
        <w:tc>
          <w:tcPr>
            <w:tcW w:w="3539" w:type="dxa"/>
            <w:vMerge/>
            <w:shd w:val="clear" w:color="auto" w:fill="F2F3F5"/>
          </w:tcPr>
          <w:p w14:paraId="471FE8FE" w14:textId="77777777" w:rsidR="00EE7A93" w:rsidRPr="00ED1D3A" w:rsidRDefault="00EE7A93" w:rsidP="00F14DDE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3A3590" w14:textId="77777777" w:rsidR="00EE7A93" w:rsidRPr="006A62E9" w:rsidRDefault="00EE7A93" w:rsidP="00F14DDE">
            <w:pPr>
              <w:spacing w:line="276" w:lineRule="auto"/>
              <w:jc w:val="right"/>
              <w:rPr>
                <w:rFonts w:ascii="Arial" w:hAnsi="Arial" w:cs="Arial"/>
                <w:szCs w:val="18"/>
              </w:rPr>
            </w:pPr>
            <w:r w:rsidRPr="006A62E9">
              <w:rPr>
                <w:rFonts w:ascii="Arial" w:hAnsi="Arial" w:cs="Arial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Cs w:val="18"/>
            </w:rPr>
            <w:id w:val="107092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2"/>
                <w:vAlign w:val="center"/>
              </w:tcPr>
              <w:p w14:paraId="0A258E43" w14:textId="77777777" w:rsidR="00EE7A93" w:rsidRPr="00F3185B" w:rsidRDefault="00EE7A93" w:rsidP="00F14DDE">
                <w:pPr>
                  <w:spacing w:line="276" w:lineRule="auto"/>
                  <w:rPr>
                    <w:rFonts w:ascii="Arial" w:hAnsi="Arial" w:cs="Arial"/>
                    <w:szCs w:val="18"/>
                  </w:rPr>
                </w:pPr>
                <w:r w:rsidRPr="00F3185B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  <w:tr w:rsidR="00EE7A93" w:rsidRPr="00ED1D3A" w14:paraId="38C4D024" w14:textId="77777777" w:rsidTr="006338BB">
        <w:trPr>
          <w:trHeight w:val="210"/>
        </w:trPr>
        <w:tc>
          <w:tcPr>
            <w:tcW w:w="3539" w:type="dxa"/>
            <w:vMerge w:val="restart"/>
            <w:shd w:val="clear" w:color="auto" w:fill="F2F3F5"/>
          </w:tcPr>
          <w:p w14:paraId="7614477E" w14:textId="77777777" w:rsidR="00EE7A93" w:rsidRPr="00ED1D3A" w:rsidRDefault="00EE7A93" w:rsidP="00FC47D4">
            <w:pPr>
              <w:pStyle w:val="Heading4"/>
              <w:jc w:val="right"/>
              <w:outlineLvl w:val="3"/>
            </w:pPr>
            <w:r>
              <w:t>Would you like their email forwarded to another user?</w:t>
            </w:r>
          </w:p>
        </w:tc>
        <w:tc>
          <w:tcPr>
            <w:tcW w:w="1134" w:type="dxa"/>
            <w:vAlign w:val="center"/>
          </w:tcPr>
          <w:p w14:paraId="0307965A" w14:textId="77777777" w:rsidR="00EE7A93" w:rsidRPr="006A62E9" w:rsidRDefault="00EE7A93" w:rsidP="00F14DDE">
            <w:pPr>
              <w:spacing w:line="276" w:lineRule="auto"/>
              <w:jc w:val="right"/>
              <w:rPr>
                <w:rFonts w:ascii="Arial" w:hAnsi="Arial" w:cs="Arial"/>
                <w:szCs w:val="18"/>
              </w:rPr>
            </w:pPr>
            <w:r w:rsidRPr="006A62E9">
              <w:rPr>
                <w:rFonts w:ascii="Arial" w:hAnsi="Arial" w:cs="Arial"/>
                <w:bCs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Cs w:val="18"/>
            </w:rPr>
            <w:id w:val="147588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5" w:type="dxa"/>
                <w:vAlign w:val="center"/>
              </w:tcPr>
              <w:p w14:paraId="551FAB9F" w14:textId="77777777" w:rsidR="00EE7A93" w:rsidRPr="00F3185B" w:rsidRDefault="00EE7A93" w:rsidP="00F14DDE">
                <w:pPr>
                  <w:spacing w:line="276" w:lineRule="auto"/>
                  <w:rPr>
                    <w:rFonts w:ascii="Arial" w:hAnsi="Arial" w:cs="Arial"/>
                    <w:szCs w:val="18"/>
                  </w:rPr>
                </w:pPr>
                <w:r w:rsidRPr="00F3185B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09975044"/>
            <w:placeholder>
              <w:docPart w:val="DA5A7AFEA79649C1BAD46BAF2E39729A"/>
            </w:placeholder>
            <w:showingPlcHdr/>
            <w:text/>
          </w:sdtPr>
          <w:sdtEndPr/>
          <w:sdtContent>
            <w:tc>
              <w:tcPr>
                <w:tcW w:w="2961" w:type="dxa"/>
                <w:vMerge w:val="restart"/>
                <w:vAlign w:val="center"/>
              </w:tcPr>
              <w:p w14:paraId="3B07E40E" w14:textId="77777777" w:rsidR="00EE7A93" w:rsidRPr="00F3185B" w:rsidRDefault="00EE7A93" w:rsidP="00A91B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3185B">
                  <w:rPr>
                    <w:rFonts w:ascii="Arial" w:hAnsi="Arial" w:cs="Arial"/>
                    <w:szCs w:val="20"/>
                  </w:rPr>
                  <w:t>Enter c</w:t>
                </w:r>
                <w:r w:rsidRPr="00F3185B">
                  <w:rPr>
                    <w:rStyle w:val="PlaceholderText"/>
                    <w:color w:val="68748D" w:themeColor="text2"/>
                  </w:rPr>
                  <w:t>olleague’s name</w:t>
                </w:r>
              </w:p>
            </w:tc>
          </w:sdtContent>
        </w:sdt>
      </w:tr>
      <w:tr w:rsidR="00EE7A93" w:rsidRPr="00ED1D3A" w14:paraId="18D64FE9" w14:textId="77777777" w:rsidTr="006338BB">
        <w:trPr>
          <w:trHeight w:val="210"/>
        </w:trPr>
        <w:tc>
          <w:tcPr>
            <w:tcW w:w="3539" w:type="dxa"/>
            <w:vMerge/>
            <w:shd w:val="clear" w:color="auto" w:fill="F2F3F5"/>
          </w:tcPr>
          <w:p w14:paraId="7171D3DC" w14:textId="77777777" w:rsidR="00EE7A93" w:rsidRDefault="00EE7A93" w:rsidP="00F14DDE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D99682" w14:textId="77777777" w:rsidR="00EE7A93" w:rsidRPr="006A62E9" w:rsidRDefault="00EE7A93" w:rsidP="00F14DDE">
            <w:pPr>
              <w:spacing w:line="276" w:lineRule="auto"/>
              <w:jc w:val="right"/>
              <w:rPr>
                <w:rFonts w:ascii="Arial" w:hAnsi="Arial" w:cs="Arial"/>
                <w:szCs w:val="18"/>
              </w:rPr>
            </w:pPr>
            <w:r w:rsidRPr="006A62E9">
              <w:rPr>
                <w:rFonts w:ascii="Arial" w:hAnsi="Arial" w:cs="Arial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Cs w:val="18"/>
            </w:rPr>
            <w:id w:val="14663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5" w:type="dxa"/>
                <w:vAlign w:val="center"/>
              </w:tcPr>
              <w:p w14:paraId="546FCF2B" w14:textId="77777777" w:rsidR="00EE7A93" w:rsidRPr="00F3185B" w:rsidRDefault="00EE7A93" w:rsidP="00F14DDE">
                <w:pPr>
                  <w:spacing w:line="276" w:lineRule="auto"/>
                  <w:rPr>
                    <w:rFonts w:ascii="Arial" w:hAnsi="Arial" w:cs="Arial"/>
                    <w:szCs w:val="18"/>
                  </w:rPr>
                </w:pPr>
                <w:r w:rsidRPr="00F3185B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61" w:type="dxa"/>
            <w:vMerge/>
            <w:vAlign w:val="center"/>
          </w:tcPr>
          <w:p w14:paraId="606B8B92" w14:textId="77777777" w:rsidR="00EE7A93" w:rsidRPr="00F3185B" w:rsidRDefault="00EE7A93" w:rsidP="00A91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40863D" w14:textId="05A3B553" w:rsidR="00AB4BCB" w:rsidRDefault="00AB4BCB"/>
    <w:p w14:paraId="411EF32A" w14:textId="77777777" w:rsidR="00AB4BCB" w:rsidRDefault="00AB4BCB" w:rsidP="006338BB">
      <w:pPr>
        <w:pStyle w:val="Heading3"/>
      </w:pPr>
      <w:r>
        <w:t>User data</w:t>
      </w:r>
    </w:p>
    <w:p w14:paraId="29426E24" w14:textId="77777777" w:rsidR="00AB4BCB" w:rsidRDefault="00AB4BCB" w:rsidP="009F2BFB">
      <w:pPr>
        <w:rPr>
          <w:rFonts w:ascii="Arial" w:hAnsi="Arial" w:cs="Arial"/>
          <w:sz w:val="22"/>
          <w:szCs w:val="22"/>
        </w:rPr>
      </w:pPr>
    </w:p>
    <w:p w14:paraId="42278742" w14:textId="2CC9DADF" w:rsidR="008638C7" w:rsidRPr="00BE7677" w:rsidRDefault="008638C7" w:rsidP="007045B1">
      <w:pPr>
        <w:jc w:val="both"/>
        <w:rPr>
          <w:rFonts w:ascii="Arial" w:hAnsi="Arial" w:cs="Arial"/>
          <w:b/>
          <w:bCs/>
          <w:color w:val="FF0000"/>
          <w:szCs w:val="18"/>
        </w:rPr>
      </w:pPr>
      <w:r w:rsidRPr="00BE7677">
        <w:rPr>
          <w:rFonts w:ascii="Arial" w:hAnsi="Arial" w:cs="Arial"/>
          <w:b/>
          <w:bCs/>
          <w:color w:val="FF3E6D"/>
          <w:szCs w:val="18"/>
        </w:rPr>
        <w:t xml:space="preserve">Please note, that unless otherwise specified the default retention/approach will be taken by BCN. Once data has been removed, it </w:t>
      </w:r>
      <w:r w:rsidR="00126131" w:rsidRPr="00BE7677">
        <w:rPr>
          <w:rFonts w:ascii="Arial" w:hAnsi="Arial" w:cs="Arial"/>
          <w:b/>
          <w:bCs/>
          <w:color w:val="FF3E6D"/>
          <w:szCs w:val="18"/>
        </w:rPr>
        <w:t>will not be recoverable</w:t>
      </w:r>
      <w:r w:rsidR="00126131" w:rsidRPr="00BE7677">
        <w:rPr>
          <w:rFonts w:ascii="Arial" w:hAnsi="Arial" w:cs="Arial"/>
          <w:b/>
          <w:bCs/>
          <w:color w:val="FF0000"/>
          <w:szCs w:val="18"/>
        </w:rPr>
        <w:t>.</w:t>
      </w:r>
    </w:p>
    <w:p w14:paraId="27B0B510" w14:textId="77777777" w:rsidR="00AB4BCB" w:rsidRDefault="00AB4BCB" w:rsidP="009F2BFB">
      <w:pPr>
        <w:rPr>
          <w:rFonts w:ascii="Arial" w:hAnsi="Arial" w:cs="Arial"/>
          <w:sz w:val="22"/>
          <w:szCs w:val="22"/>
        </w:rPr>
      </w:pPr>
    </w:p>
    <w:tbl>
      <w:tblPr>
        <w:tblStyle w:val="Tableheadingtop"/>
        <w:tblW w:w="9634" w:type="dxa"/>
        <w:tblLook w:val="04A0" w:firstRow="1" w:lastRow="0" w:firstColumn="1" w:lastColumn="0" w:noHBand="0" w:noVBand="1"/>
      </w:tblPr>
      <w:tblGrid>
        <w:gridCol w:w="2972"/>
        <w:gridCol w:w="2693"/>
        <w:gridCol w:w="3969"/>
      </w:tblGrid>
      <w:tr w:rsidR="009E05DE" w:rsidRPr="00FC47D4" w14:paraId="3A20BF31" w14:textId="77777777" w:rsidTr="00633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2972" w:type="dxa"/>
            <w:shd w:val="clear" w:color="auto" w:fill="F2F3F5"/>
          </w:tcPr>
          <w:p w14:paraId="2D81B733" w14:textId="60585D43" w:rsidR="009E05DE" w:rsidRPr="00FC47D4" w:rsidRDefault="009E05DE" w:rsidP="00F14DDE">
            <w:pPr>
              <w:rPr>
                <w:rFonts w:cs="Arial"/>
                <w:bCs/>
                <w:color w:val="031841" w:themeColor="text1"/>
                <w:szCs w:val="20"/>
              </w:rPr>
            </w:pPr>
            <w:r w:rsidRPr="009E05DE">
              <w:rPr>
                <w:color w:val="031841"/>
              </w:rPr>
              <w:t>User data to keep</w:t>
            </w:r>
          </w:p>
        </w:tc>
        <w:tc>
          <w:tcPr>
            <w:tcW w:w="2693" w:type="dxa"/>
            <w:shd w:val="clear" w:color="auto" w:fill="F2F3F5"/>
          </w:tcPr>
          <w:p w14:paraId="583CD923" w14:textId="6B2FDBBB" w:rsidR="009E05DE" w:rsidRPr="0068077E" w:rsidRDefault="0068077E" w:rsidP="00F14DDE">
            <w:pPr>
              <w:rPr>
                <w:rFonts w:cs="Arial"/>
                <w:color w:val="031841" w:themeColor="text1"/>
                <w:szCs w:val="20"/>
              </w:rPr>
            </w:pPr>
            <w:r w:rsidRPr="0068077E">
              <w:rPr>
                <w:rFonts w:cs="Arial"/>
                <w:color w:val="031841"/>
                <w:szCs w:val="20"/>
              </w:rPr>
              <w:t>Default Retention</w:t>
            </w:r>
          </w:p>
        </w:tc>
        <w:tc>
          <w:tcPr>
            <w:tcW w:w="3969" w:type="dxa"/>
            <w:shd w:val="clear" w:color="auto" w:fill="F2F3F5"/>
          </w:tcPr>
          <w:p w14:paraId="3162E610" w14:textId="6417AF4B" w:rsidR="009E05DE" w:rsidRPr="00AA0692" w:rsidRDefault="00803A3B" w:rsidP="00F14DDE">
            <w:pPr>
              <w:rPr>
                <w:rFonts w:cs="Arial"/>
                <w:color w:val="FF0000"/>
                <w:szCs w:val="20"/>
              </w:rPr>
            </w:pPr>
            <w:r w:rsidRPr="006266E3">
              <w:rPr>
                <w:rFonts w:cs="Arial"/>
                <w:color w:val="FF3E6D"/>
                <w:szCs w:val="20"/>
              </w:rPr>
              <w:t xml:space="preserve">If data is required to be kept, please advise on </w:t>
            </w:r>
            <w:r w:rsidR="00AB4BCB" w:rsidRPr="006266E3">
              <w:rPr>
                <w:rFonts w:cs="Arial"/>
                <w:color w:val="FF3E6D"/>
                <w:szCs w:val="20"/>
              </w:rPr>
              <w:t>criteria and desired location.</w:t>
            </w:r>
          </w:p>
        </w:tc>
      </w:tr>
      <w:tr w:rsidR="009E05DE" w:rsidRPr="006C2871" w14:paraId="78F806D2" w14:textId="77777777" w:rsidTr="006338BB">
        <w:trPr>
          <w:trHeight w:val="20"/>
        </w:trPr>
        <w:tc>
          <w:tcPr>
            <w:tcW w:w="2972" w:type="dxa"/>
          </w:tcPr>
          <w:p w14:paraId="47B60637" w14:textId="060CBFD5" w:rsidR="009E05DE" w:rsidRPr="006C2871" w:rsidRDefault="009E05DE" w:rsidP="00F14DDE">
            <w:r>
              <w:t>OneDrive</w:t>
            </w:r>
            <w:r w:rsidR="00997B32">
              <w:t xml:space="preserve"> (if applicable)</w:t>
            </w:r>
          </w:p>
        </w:tc>
        <w:tc>
          <w:tcPr>
            <w:tcW w:w="2693" w:type="dxa"/>
          </w:tcPr>
          <w:p w14:paraId="40ED7B19" w14:textId="3531826E" w:rsidR="009E05DE" w:rsidRPr="006C2871" w:rsidRDefault="0068077E" w:rsidP="00F14DDE">
            <w:r>
              <w:t>93 days after user account deletion</w:t>
            </w:r>
            <w:r w:rsidR="001733CB">
              <w:t>.</w:t>
            </w:r>
          </w:p>
        </w:tc>
        <w:sdt>
          <w:sdtPr>
            <w:rPr>
              <w:rFonts w:ascii="Arial" w:hAnsi="Arial" w:cs="Arial"/>
              <w:szCs w:val="20"/>
            </w:rPr>
            <w:id w:val="1021046671"/>
            <w:placeholder>
              <w:docPart w:val="0FA2EFDDD1814135A1E165C6E0ACD240"/>
            </w:placeholder>
            <w:text/>
          </w:sdtPr>
          <w:sdtEndPr/>
          <w:sdtContent>
            <w:tc>
              <w:tcPr>
                <w:tcW w:w="3969" w:type="dxa"/>
              </w:tcPr>
              <w:p w14:paraId="719840BA" w14:textId="6B05CF4F" w:rsidR="009E05DE" w:rsidRPr="006C2871" w:rsidRDefault="00F96500" w:rsidP="00F14DDE">
                <w:r>
                  <w:rPr>
                    <w:rFonts w:ascii="Arial" w:hAnsi="Arial" w:cs="Arial"/>
                    <w:szCs w:val="20"/>
                  </w:rPr>
                  <w:t>Will be deleted unless specified</w:t>
                </w:r>
              </w:p>
            </w:tc>
          </w:sdtContent>
        </w:sdt>
      </w:tr>
      <w:tr w:rsidR="009E05DE" w:rsidRPr="006C2871" w14:paraId="7915CDC4" w14:textId="77777777" w:rsidTr="006338BB">
        <w:trPr>
          <w:trHeight w:val="20"/>
        </w:trPr>
        <w:tc>
          <w:tcPr>
            <w:tcW w:w="2972" w:type="dxa"/>
          </w:tcPr>
          <w:p w14:paraId="7C893A8B" w14:textId="54FA537C" w:rsidR="009E05DE" w:rsidRPr="006C2871" w:rsidRDefault="007B53C8" w:rsidP="00F14DDE">
            <w:r>
              <w:t>Hosted Desktop (RDS/</w:t>
            </w:r>
            <w:r w:rsidR="00E61C57">
              <w:t>A</w:t>
            </w:r>
            <w:r>
              <w:t>VD) User Profile Disk</w:t>
            </w:r>
            <w:r w:rsidR="00997B32">
              <w:t xml:space="preserve"> (if applicable)</w:t>
            </w:r>
          </w:p>
        </w:tc>
        <w:tc>
          <w:tcPr>
            <w:tcW w:w="2693" w:type="dxa"/>
          </w:tcPr>
          <w:p w14:paraId="2142AF90" w14:textId="5314BEC3" w:rsidR="009E05DE" w:rsidRPr="006C2871" w:rsidRDefault="0063711A" w:rsidP="00F14DDE">
            <w:r>
              <w:t>0 days - d</w:t>
            </w:r>
            <w:r w:rsidR="001733CB">
              <w:t>eleted during user account removal.</w:t>
            </w:r>
          </w:p>
        </w:tc>
        <w:sdt>
          <w:sdtPr>
            <w:rPr>
              <w:rFonts w:ascii="Arial" w:hAnsi="Arial" w:cs="Arial"/>
              <w:szCs w:val="20"/>
            </w:rPr>
            <w:id w:val="1844282319"/>
            <w:placeholder>
              <w:docPart w:val="53543ED72F1B46FF8F54D1BA6FF0AF7F"/>
            </w:placeholder>
            <w:text/>
          </w:sdtPr>
          <w:sdtEndPr/>
          <w:sdtContent>
            <w:tc>
              <w:tcPr>
                <w:tcW w:w="3969" w:type="dxa"/>
              </w:tcPr>
              <w:p w14:paraId="1655EA9A" w14:textId="5CCEBE17" w:rsidR="009E05DE" w:rsidRPr="006C2871" w:rsidRDefault="00F96500" w:rsidP="00F14DDE">
                <w:r>
                  <w:rPr>
                    <w:rFonts w:ascii="Arial" w:hAnsi="Arial" w:cs="Arial"/>
                    <w:szCs w:val="20"/>
                  </w:rPr>
                  <w:t>Will be deleted unless specified</w:t>
                </w:r>
              </w:p>
            </w:tc>
          </w:sdtContent>
        </w:sdt>
      </w:tr>
      <w:tr w:rsidR="009E05DE" w:rsidRPr="006C2871" w14:paraId="4318FF46" w14:textId="77777777" w:rsidTr="006338BB">
        <w:trPr>
          <w:trHeight w:val="20"/>
        </w:trPr>
        <w:tc>
          <w:tcPr>
            <w:tcW w:w="2972" w:type="dxa"/>
          </w:tcPr>
          <w:p w14:paraId="769443EA" w14:textId="35F05D79" w:rsidR="009E05DE" w:rsidRPr="006C2871" w:rsidRDefault="00AB4BCB" w:rsidP="00F14DDE">
            <w:r w:rsidRPr="00AB4BCB">
              <w:t xml:space="preserve">Office 365 backup (if </w:t>
            </w:r>
            <w:proofErr w:type="gramStart"/>
            <w:r w:rsidRPr="00AB4BCB">
              <w:t>applicable)</w:t>
            </w:r>
            <w:r>
              <w:t>*</w:t>
            </w:r>
            <w:proofErr w:type="gramEnd"/>
          </w:p>
        </w:tc>
        <w:tc>
          <w:tcPr>
            <w:tcW w:w="2693" w:type="dxa"/>
          </w:tcPr>
          <w:p w14:paraId="5D2C6C54" w14:textId="38775F50" w:rsidR="009E05DE" w:rsidRPr="006C2871" w:rsidRDefault="0063711A" w:rsidP="00F14DDE">
            <w:r>
              <w:t>0 days - deleted during user account removal.</w:t>
            </w:r>
          </w:p>
        </w:tc>
        <w:sdt>
          <w:sdtPr>
            <w:rPr>
              <w:rFonts w:ascii="Arial" w:hAnsi="Arial" w:cs="Arial"/>
              <w:szCs w:val="20"/>
            </w:rPr>
            <w:id w:val="582337786"/>
            <w:placeholder>
              <w:docPart w:val="CA8CA2272C8848DFA7AF2400FB0406E6"/>
            </w:placeholder>
            <w:text/>
          </w:sdtPr>
          <w:sdtEndPr/>
          <w:sdtContent>
            <w:tc>
              <w:tcPr>
                <w:tcW w:w="3969" w:type="dxa"/>
              </w:tcPr>
              <w:p w14:paraId="0C44B679" w14:textId="115AC7CC" w:rsidR="009E05DE" w:rsidRPr="006C2871" w:rsidRDefault="00F96500" w:rsidP="00F14DDE">
                <w:r>
                  <w:rPr>
                    <w:rFonts w:ascii="Arial" w:hAnsi="Arial" w:cs="Arial"/>
                    <w:szCs w:val="20"/>
                  </w:rPr>
                  <w:t>Will be deleted unless specified</w:t>
                </w:r>
              </w:p>
            </w:tc>
          </w:sdtContent>
        </w:sdt>
      </w:tr>
    </w:tbl>
    <w:p w14:paraId="1D9860D0" w14:textId="77777777" w:rsidR="006338BB" w:rsidRDefault="006338BB" w:rsidP="007045B1">
      <w:pPr>
        <w:jc w:val="both"/>
        <w:rPr>
          <w:rFonts w:ascii="Arial" w:hAnsi="Arial" w:cs="Arial"/>
          <w:bCs/>
          <w:i/>
          <w:iCs/>
          <w:color w:val="FF3E6D" w:themeColor="accent5"/>
          <w:szCs w:val="20"/>
        </w:rPr>
      </w:pPr>
    </w:p>
    <w:p w14:paraId="22D4AE9D" w14:textId="6AA6D724" w:rsidR="00AB4BCB" w:rsidRPr="006D3E97" w:rsidRDefault="00AB4BCB" w:rsidP="007045B1">
      <w:pPr>
        <w:jc w:val="both"/>
        <w:rPr>
          <w:rFonts w:ascii="Arial" w:hAnsi="Arial" w:cs="Arial"/>
          <w:i/>
          <w:iCs/>
          <w:color w:val="FF3E6D" w:themeColor="accent5"/>
          <w:lang w:val="en-US"/>
        </w:rPr>
      </w:pPr>
      <w:r>
        <w:rPr>
          <w:rFonts w:ascii="Arial" w:hAnsi="Arial" w:cs="Arial"/>
          <w:bCs/>
          <w:i/>
          <w:iCs/>
          <w:color w:val="FF3E6D" w:themeColor="accent5"/>
          <w:szCs w:val="20"/>
        </w:rPr>
        <w:t>*</w:t>
      </w:r>
      <w:r w:rsidRPr="006D3E97">
        <w:rPr>
          <w:rFonts w:ascii="Arial" w:hAnsi="Arial" w:cs="Arial"/>
          <w:bCs/>
          <w:i/>
          <w:iCs/>
          <w:color w:val="FF3E6D" w:themeColor="accent5"/>
          <w:szCs w:val="20"/>
        </w:rPr>
        <w:t xml:space="preserve">If </w:t>
      </w:r>
      <w:r w:rsidR="00AA0692">
        <w:rPr>
          <w:rFonts w:ascii="Arial" w:hAnsi="Arial" w:cs="Arial"/>
          <w:bCs/>
          <w:i/>
          <w:iCs/>
          <w:color w:val="FF3E6D" w:themeColor="accent5"/>
          <w:szCs w:val="20"/>
        </w:rPr>
        <w:t xml:space="preserve">the Office 365 backup data </w:t>
      </w:r>
      <w:r w:rsidR="006E6763">
        <w:rPr>
          <w:rFonts w:ascii="Arial" w:hAnsi="Arial" w:cs="Arial"/>
          <w:bCs/>
          <w:i/>
          <w:iCs/>
          <w:color w:val="FF3E6D" w:themeColor="accent5"/>
          <w:szCs w:val="20"/>
        </w:rPr>
        <w:t>is not requested to be retained</w:t>
      </w:r>
      <w:r w:rsidRPr="006D3E97">
        <w:rPr>
          <w:rFonts w:ascii="Arial" w:hAnsi="Arial" w:cs="Arial"/>
          <w:bCs/>
          <w:i/>
          <w:iCs/>
          <w:color w:val="FF3E6D" w:themeColor="accent5"/>
          <w:szCs w:val="20"/>
        </w:rPr>
        <w:t>, the 365 licence will be removed prior to converting to a shared mailbox. If no</w:t>
      </w:r>
      <w:r w:rsidR="006E6763">
        <w:rPr>
          <w:rFonts w:ascii="Arial" w:hAnsi="Arial" w:cs="Arial"/>
          <w:bCs/>
          <w:i/>
          <w:iCs/>
          <w:color w:val="FF3E6D" w:themeColor="accent5"/>
          <w:szCs w:val="20"/>
        </w:rPr>
        <w:t>t</w:t>
      </w:r>
      <w:r w:rsidRPr="006D3E97">
        <w:rPr>
          <w:rFonts w:ascii="Arial" w:hAnsi="Arial" w:cs="Arial"/>
          <w:bCs/>
          <w:i/>
          <w:iCs/>
          <w:color w:val="FF3E6D" w:themeColor="accent5"/>
          <w:szCs w:val="20"/>
        </w:rPr>
        <w:t xml:space="preserve">, the data within Office 365 backup will be manually removed after the 365 </w:t>
      </w:r>
      <w:proofErr w:type="gramStart"/>
      <w:r w:rsidRPr="006D3E97">
        <w:rPr>
          <w:rFonts w:ascii="Arial" w:hAnsi="Arial" w:cs="Arial"/>
          <w:bCs/>
          <w:i/>
          <w:iCs/>
          <w:color w:val="FF3E6D" w:themeColor="accent5"/>
          <w:szCs w:val="20"/>
        </w:rPr>
        <w:t>account</w:t>
      </w:r>
      <w:proofErr w:type="gramEnd"/>
      <w:r w:rsidRPr="006D3E97">
        <w:rPr>
          <w:rFonts w:ascii="Arial" w:hAnsi="Arial" w:cs="Arial"/>
          <w:bCs/>
          <w:i/>
          <w:iCs/>
          <w:color w:val="FF3E6D" w:themeColor="accent5"/>
          <w:szCs w:val="20"/>
        </w:rPr>
        <w:t xml:space="preserve"> has been unlicenced</w:t>
      </w:r>
      <w:r>
        <w:rPr>
          <w:rFonts w:ascii="Arial" w:hAnsi="Arial" w:cs="Arial"/>
          <w:bCs/>
          <w:i/>
          <w:iCs/>
          <w:color w:val="FF3E6D" w:themeColor="accent5"/>
          <w:szCs w:val="20"/>
        </w:rPr>
        <w:t xml:space="preserve"> – please note this is irreversible.</w:t>
      </w:r>
    </w:p>
    <w:p w14:paraId="6E3282E6" w14:textId="77777777" w:rsidR="00AB4BCB" w:rsidRDefault="00AB4BCB" w:rsidP="009F2BFB">
      <w:pPr>
        <w:rPr>
          <w:rFonts w:ascii="Arial" w:hAnsi="Arial" w:cs="Arial"/>
          <w:sz w:val="22"/>
          <w:szCs w:val="22"/>
        </w:rPr>
      </w:pPr>
    </w:p>
    <w:tbl>
      <w:tblPr>
        <w:tblStyle w:val="Tableheadingtop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338BB" w:rsidRPr="00DF5838" w14:paraId="71D75E98" w14:textId="77777777" w:rsidTr="00633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</w:tcPr>
          <w:p w14:paraId="313FA630" w14:textId="77777777" w:rsidR="006338BB" w:rsidRPr="00A07A5B" w:rsidRDefault="006338BB" w:rsidP="0055554D">
            <w:pPr>
              <w:pStyle w:val="Heading4"/>
              <w:outlineLvl w:val="3"/>
              <w:rPr>
                <w:b/>
              </w:rPr>
            </w:pPr>
            <w:r w:rsidRPr="00A07A5B">
              <w:rPr>
                <w:b/>
              </w:rPr>
              <w:t>Any other requirements</w:t>
            </w:r>
            <w:r>
              <w:rPr>
                <w:b/>
              </w:rPr>
              <w:t>,</w:t>
            </w:r>
            <w:r w:rsidRPr="00A07A5B">
              <w:rPr>
                <w:b/>
              </w:rPr>
              <w:t xml:space="preserve"> </w:t>
            </w:r>
            <w:proofErr w:type="gramStart"/>
            <w:r w:rsidRPr="00A07A5B">
              <w:rPr>
                <w:b/>
              </w:rPr>
              <w:t>e.g.</w:t>
            </w:r>
            <w:proofErr w:type="gramEnd"/>
            <w:r w:rsidRPr="00A07A5B">
              <w:rPr>
                <w:b/>
              </w:rPr>
              <w:t xml:space="preserve"> hardware, 3</w:t>
            </w:r>
            <w:r w:rsidRPr="00A07A5B">
              <w:rPr>
                <w:b/>
                <w:vertAlign w:val="superscript"/>
              </w:rPr>
              <w:t>rd</w:t>
            </w:r>
            <w:r w:rsidRPr="00A07A5B">
              <w:rPr>
                <w:b/>
              </w:rPr>
              <w:t xml:space="preserve"> party account removal, etc</w:t>
            </w:r>
            <w:r>
              <w:rPr>
                <w:b/>
              </w:rPr>
              <w:t>?</w:t>
            </w:r>
          </w:p>
        </w:tc>
      </w:tr>
      <w:tr w:rsidR="006338BB" w:rsidRPr="00DF5838" w14:paraId="49536EEF" w14:textId="77777777" w:rsidTr="006338BB">
        <w:trPr>
          <w:trHeight w:val="2840"/>
        </w:trPr>
        <w:tc>
          <w:tcPr>
            <w:tcW w:w="9634" w:type="dxa"/>
          </w:tcPr>
          <w:p w14:paraId="6E54E148" w14:textId="77777777" w:rsidR="006338BB" w:rsidRPr="00DF5838" w:rsidRDefault="006338BB" w:rsidP="0055554D"/>
        </w:tc>
      </w:tr>
    </w:tbl>
    <w:p w14:paraId="56DEAD80" w14:textId="77777777" w:rsidR="006338BB" w:rsidRDefault="006338BB" w:rsidP="009F2BFB">
      <w:pPr>
        <w:rPr>
          <w:rFonts w:ascii="Arial" w:hAnsi="Arial" w:cs="Arial"/>
          <w:sz w:val="22"/>
          <w:szCs w:val="22"/>
        </w:rPr>
      </w:pPr>
    </w:p>
    <w:p w14:paraId="47BCCE35" w14:textId="77777777" w:rsidR="006338BB" w:rsidRDefault="006338BB" w:rsidP="009F2BFB">
      <w:pPr>
        <w:rPr>
          <w:rFonts w:ascii="Arial" w:hAnsi="Arial" w:cs="Arial"/>
          <w:sz w:val="22"/>
          <w:szCs w:val="22"/>
        </w:rPr>
      </w:pPr>
    </w:p>
    <w:p w14:paraId="4515E843" w14:textId="77777777" w:rsidR="00126131" w:rsidRPr="00053772" w:rsidRDefault="00126131">
      <w:pPr>
        <w:rPr>
          <w:rFonts w:ascii="Arial" w:hAnsi="Arial" w:cs="Arial"/>
          <w:b/>
          <w:bCs/>
          <w:szCs w:val="18"/>
          <w:u w:val="single"/>
        </w:rPr>
      </w:pPr>
      <w:r w:rsidRPr="00053772">
        <w:rPr>
          <w:rFonts w:ascii="Arial" w:hAnsi="Arial" w:cs="Arial"/>
          <w:b/>
          <w:bCs/>
          <w:szCs w:val="18"/>
          <w:u w:val="single"/>
        </w:rPr>
        <w:t>Glossary of Terms</w:t>
      </w:r>
    </w:p>
    <w:p w14:paraId="5BF3E428" w14:textId="77777777" w:rsidR="00126131" w:rsidRPr="00053772" w:rsidRDefault="00126131">
      <w:pPr>
        <w:rPr>
          <w:rFonts w:ascii="Arial" w:hAnsi="Arial" w:cs="Arial"/>
          <w:szCs w:val="18"/>
        </w:rPr>
      </w:pPr>
    </w:p>
    <w:p w14:paraId="2D834198" w14:textId="77777777" w:rsidR="00A52786" w:rsidRPr="00053772" w:rsidRDefault="00E61C57" w:rsidP="00A52786">
      <w:pPr>
        <w:jc w:val="both"/>
        <w:rPr>
          <w:rFonts w:ascii="Arial" w:hAnsi="Arial" w:cs="Arial"/>
          <w:szCs w:val="18"/>
        </w:rPr>
      </w:pPr>
      <w:r w:rsidRPr="00053772">
        <w:rPr>
          <w:rFonts w:ascii="Arial" w:hAnsi="Arial" w:cs="Arial"/>
          <w:b/>
          <w:bCs/>
          <w:szCs w:val="18"/>
        </w:rPr>
        <w:t>A</w:t>
      </w:r>
      <w:r w:rsidR="00A75901" w:rsidRPr="00053772">
        <w:rPr>
          <w:rFonts w:ascii="Arial" w:hAnsi="Arial" w:cs="Arial"/>
          <w:b/>
          <w:bCs/>
          <w:szCs w:val="18"/>
        </w:rPr>
        <w:t>VD (</w:t>
      </w:r>
      <w:r w:rsidRPr="00053772">
        <w:rPr>
          <w:rFonts w:ascii="Arial" w:hAnsi="Arial" w:cs="Arial"/>
          <w:b/>
          <w:bCs/>
          <w:szCs w:val="18"/>
        </w:rPr>
        <w:t>Azure</w:t>
      </w:r>
      <w:r w:rsidR="00A75901" w:rsidRPr="00053772">
        <w:rPr>
          <w:rFonts w:ascii="Arial" w:hAnsi="Arial" w:cs="Arial"/>
          <w:b/>
          <w:bCs/>
          <w:szCs w:val="18"/>
        </w:rPr>
        <w:t xml:space="preserve"> Virtual Desktop)</w:t>
      </w:r>
      <w:r w:rsidR="00A75901" w:rsidRPr="00053772">
        <w:rPr>
          <w:rFonts w:ascii="Arial" w:hAnsi="Arial" w:cs="Arial"/>
          <w:szCs w:val="18"/>
        </w:rPr>
        <w:t xml:space="preserve"> </w:t>
      </w:r>
      <w:r w:rsidR="00A52786" w:rsidRPr="00053772">
        <w:rPr>
          <w:rFonts w:ascii="Arial" w:hAnsi="Arial" w:cs="Arial"/>
          <w:szCs w:val="18"/>
        </w:rPr>
        <w:t>–</w:t>
      </w:r>
      <w:r w:rsidR="00A75901" w:rsidRPr="00053772">
        <w:rPr>
          <w:rFonts w:ascii="Arial" w:hAnsi="Arial" w:cs="Arial"/>
          <w:szCs w:val="18"/>
        </w:rPr>
        <w:t xml:space="preserve"> </w:t>
      </w:r>
      <w:r w:rsidR="00A52786" w:rsidRPr="00053772">
        <w:rPr>
          <w:rFonts w:ascii="Arial" w:hAnsi="Arial" w:cs="Arial"/>
          <w:szCs w:val="18"/>
        </w:rPr>
        <w:t xml:space="preserve">This is a Microsoft Azure-based system for virtualizing its Windows operating systems, providing virtualized desktops and applications securely in the cloud. This may appear </w:t>
      </w:r>
      <w:proofErr w:type="gramStart"/>
      <w:r w:rsidR="00A52786" w:rsidRPr="00053772">
        <w:rPr>
          <w:rFonts w:ascii="Arial" w:hAnsi="Arial" w:cs="Arial"/>
          <w:szCs w:val="18"/>
        </w:rPr>
        <w:t>similar to</w:t>
      </w:r>
      <w:proofErr w:type="gramEnd"/>
      <w:r w:rsidR="00A52786" w:rsidRPr="00053772">
        <w:rPr>
          <w:rFonts w:ascii="Arial" w:hAnsi="Arial" w:cs="Arial"/>
          <w:szCs w:val="18"/>
        </w:rPr>
        <w:t xml:space="preserve"> a RDS experience.</w:t>
      </w:r>
    </w:p>
    <w:p w14:paraId="63E3A344" w14:textId="77777777" w:rsidR="009D2C10" w:rsidRPr="00053772" w:rsidRDefault="009D2C10" w:rsidP="009D2C10">
      <w:pPr>
        <w:jc w:val="both"/>
        <w:rPr>
          <w:rFonts w:ascii="Arial" w:hAnsi="Arial" w:cs="Arial"/>
          <w:b/>
          <w:bCs/>
          <w:szCs w:val="18"/>
        </w:rPr>
      </w:pPr>
    </w:p>
    <w:p w14:paraId="00007E15" w14:textId="0DA090E7" w:rsidR="009D2C10" w:rsidRPr="00053772" w:rsidRDefault="009D2C10" w:rsidP="009D2C10">
      <w:pPr>
        <w:jc w:val="both"/>
        <w:rPr>
          <w:rFonts w:ascii="Arial" w:hAnsi="Arial" w:cs="Arial"/>
          <w:szCs w:val="18"/>
        </w:rPr>
      </w:pPr>
      <w:r w:rsidRPr="00053772">
        <w:rPr>
          <w:rFonts w:ascii="Arial" w:hAnsi="Arial" w:cs="Arial"/>
          <w:b/>
          <w:bCs/>
          <w:szCs w:val="18"/>
        </w:rPr>
        <w:t xml:space="preserve">Backupify </w:t>
      </w:r>
      <w:r w:rsidRPr="00053772">
        <w:rPr>
          <w:rFonts w:ascii="Arial" w:hAnsi="Arial" w:cs="Arial"/>
          <w:szCs w:val="18"/>
        </w:rPr>
        <w:t>– A Microsoft 365 cloud-based backup solution.</w:t>
      </w:r>
    </w:p>
    <w:p w14:paraId="6192E6E6" w14:textId="77777777" w:rsidR="00A52786" w:rsidRPr="00053772" w:rsidRDefault="00A52786" w:rsidP="00A52786">
      <w:pPr>
        <w:jc w:val="both"/>
        <w:rPr>
          <w:rFonts w:ascii="Arial" w:hAnsi="Arial" w:cs="Arial"/>
          <w:szCs w:val="18"/>
        </w:rPr>
      </w:pPr>
    </w:p>
    <w:p w14:paraId="58004D0C" w14:textId="3848D625" w:rsidR="009D2C10" w:rsidRPr="00053772" w:rsidRDefault="009D2C10" w:rsidP="009D2C10">
      <w:pPr>
        <w:jc w:val="both"/>
        <w:rPr>
          <w:rFonts w:ascii="Arial" w:hAnsi="Arial" w:cs="Arial"/>
          <w:szCs w:val="18"/>
        </w:rPr>
      </w:pPr>
      <w:r w:rsidRPr="00053772">
        <w:rPr>
          <w:rFonts w:ascii="Arial" w:hAnsi="Arial" w:cs="Arial"/>
          <w:b/>
          <w:bCs/>
          <w:szCs w:val="18"/>
        </w:rPr>
        <w:t>OneDrive</w:t>
      </w:r>
      <w:r w:rsidRPr="00053772">
        <w:rPr>
          <w:rFonts w:ascii="Arial" w:hAnsi="Arial" w:cs="Arial"/>
          <w:szCs w:val="18"/>
        </w:rPr>
        <w:t xml:space="preserve"> - OneDrive is a file hosting service operated by Microsoft, and forms part of the 365 </w:t>
      </w:r>
      <w:proofErr w:type="gramStart"/>
      <w:r w:rsidRPr="00053772">
        <w:rPr>
          <w:rFonts w:ascii="Arial" w:hAnsi="Arial" w:cs="Arial"/>
          <w:szCs w:val="18"/>
        </w:rPr>
        <w:t>suite</w:t>
      </w:r>
      <w:proofErr w:type="gramEnd"/>
      <w:r w:rsidRPr="00053772">
        <w:rPr>
          <w:rFonts w:ascii="Arial" w:hAnsi="Arial" w:cs="Arial"/>
          <w:szCs w:val="18"/>
        </w:rPr>
        <w:t xml:space="preserve"> of applications.</w:t>
      </w:r>
    </w:p>
    <w:p w14:paraId="30F44FDB" w14:textId="77777777" w:rsidR="009D2C10" w:rsidRPr="00053772" w:rsidRDefault="009D2C10" w:rsidP="009D2C10">
      <w:pPr>
        <w:jc w:val="both"/>
        <w:rPr>
          <w:rFonts w:ascii="Arial" w:hAnsi="Arial" w:cs="Arial"/>
          <w:szCs w:val="18"/>
        </w:rPr>
      </w:pPr>
    </w:p>
    <w:p w14:paraId="71007325" w14:textId="77777777" w:rsidR="009D2C10" w:rsidRPr="00053772" w:rsidRDefault="009D2C10" w:rsidP="009D2C10">
      <w:pPr>
        <w:jc w:val="both"/>
        <w:rPr>
          <w:rFonts w:ascii="Arial" w:hAnsi="Arial" w:cs="Arial"/>
          <w:szCs w:val="18"/>
        </w:rPr>
      </w:pPr>
      <w:r w:rsidRPr="00053772">
        <w:rPr>
          <w:rFonts w:ascii="Arial" w:hAnsi="Arial" w:cs="Arial"/>
          <w:b/>
          <w:bCs/>
          <w:szCs w:val="18"/>
        </w:rPr>
        <w:t xml:space="preserve">RDS (Remote Desktop Services) </w:t>
      </w:r>
      <w:r w:rsidRPr="00053772">
        <w:rPr>
          <w:rFonts w:ascii="Arial" w:hAnsi="Arial" w:cs="Arial"/>
          <w:szCs w:val="18"/>
        </w:rPr>
        <w:t xml:space="preserve">– A solution to access a remote instance of Windows, this covers both access to servers as well as end user operating systems. </w:t>
      </w:r>
    </w:p>
    <w:p w14:paraId="4C828741" w14:textId="77777777" w:rsidR="009D2C10" w:rsidRPr="00053772" w:rsidRDefault="009D2C10" w:rsidP="009D2C10">
      <w:pPr>
        <w:jc w:val="both"/>
        <w:rPr>
          <w:rFonts w:ascii="Arial" w:hAnsi="Arial" w:cs="Arial"/>
          <w:szCs w:val="18"/>
        </w:rPr>
      </w:pPr>
    </w:p>
    <w:p w14:paraId="6AE900D8" w14:textId="77777777" w:rsidR="009D2C10" w:rsidRPr="00053772" w:rsidRDefault="009D2C10" w:rsidP="009D2C10">
      <w:pPr>
        <w:jc w:val="both"/>
        <w:rPr>
          <w:rFonts w:ascii="Arial" w:hAnsi="Arial" w:cs="Arial"/>
          <w:b/>
          <w:bCs/>
          <w:szCs w:val="18"/>
        </w:rPr>
      </w:pPr>
      <w:r w:rsidRPr="00053772">
        <w:rPr>
          <w:rFonts w:ascii="Arial" w:hAnsi="Arial" w:cs="Arial"/>
          <w:b/>
          <w:bCs/>
          <w:szCs w:val="18"/>
        </w:rPr>
        <w:t xml:space="preserve">User Profile Disk </w:t>
      </w:r>
      <w:r w:rsidRPr="00053772">
        <w:rPr>
          <w:rFonts w:ascii="Arial" w:hAnsi="Arial" w:cs="Arial"/>
          <w:szCs w:val="18"/>
        </w:rPr>
        <w:t xml:space="preserve">– Utilised by both RDS and AVD, this is effectively the profile area of a user. This would typically include folders such as My Documents, Desktop, </w:t>
      </w:r>
      <w:proofErr w:type="gramStart"/>
      <w:r w:rsidRPr="00053772">
        <w:rPr>
          <w:rFonts w:ascii="Arial" w:hAnsi="Arial" w:cs="Arial"/>
          <w:szCs w:val="18"/>
        </w:rPr>
        <w:t>Downloads</w:t>
      </w:r>
      <w:proofErr w:type="gramEnd"/>
      <w:r w:rsidRPr="00053772">
        <w:rPr>
          <w:rFonts w:ascii="Arial" w:hAnsi="Arial" w:cs="Arial"/>
          <w:szCs w:val="18"/>
        </w:rPr>
        <w:t xml:space="preserve"> and application specific files/configuration. This will take up storage on </w:t>
      </w:r>
      <w:proofErr w:type="gramStart"/>
      <w:r w:rsidRPr="00053772">
        <w:rPr>
          <w:rFonts w:ascii="Arial" w:hAnsi="Arial" w:cs="Arial"/>
          <w:szCs w:val="18"/>
        </w:rPr>
        <w:t>a</w:t>
      </w:r>
      <w:proofErr w:type="gramEnd"/>
      <w:r w:rsidRPr="00053772">
        <w:rPr>
          <w:rFonts w:ascii="Arial" w:hAnsi="Arial" w:cs="Arial"/>
          <w:szCs w:val="18"/>
        </w:rPr>
        <w:t xml:space="preserve"> RDS/AVD solution, which can lead to a shortage of disk space if house keeping isn’t undertaken i.e. through the leaver process.</w:t>
      </w:r>
      <w:r w:rsidRPr="00053772">
        <w:rPr>
          <w:rFonts w:ascii="Arial" w:hAnsi="Arial" w:cs="Arial"/>
          <w:b/>
          <w:bCs/>
          <w:szCs w:val="18"/>
        </w:rPr>
        <w:t xml:space="preserve"> </w:t>
      </w:r>
    </w:p>
    <w:p w14:paraId="2FFD6289" w14:textId="0F417606" w:rsidR="009F2BFB" w:rsidRDefault="009F2BFB" w:rsidP="00A90E16">
      <w:pPr>
        <w:rPr>
          <w:rFonts w:ascii="Arial" w:hAnsi="Arial" w:cs="Arial"/>
          <w:sz w:val="22"/>
          <w:szCs w:val="22"/>
        </w:rPr>
      </w:pPr>
    </w:p>
    <w:p w14:paraId="05246362" w14:textId="77777777" w:rsidR="00EF4177" w:rsidRPr="00ED1D3A" w:rsidRDefault="00EF4177" w:rsidP="00A90E16">
      <w:pPr>
        <w:rPr>
          <w:rFonts w:ascii="Arial" w:hAnsi="Arial" w:cs="Arial"/>
          <w:sz w:val="22"/>
          <w:szCs w:val="22"/>
        </w:rPr>
      </w:pPr>
    </w:p>
    <w:p w14:paraId="70050299" w14:textId="77777777" w:rsidR="00A90E16" w:rsidRPr="00EF4177" w:rsidRDefault="00A90E16" w:rsidP="00A90E16">
      <w:pPr>
        <w:rPr>
          <w:rFonts w:ascii="Arial" w:hAnsi="Arial" w:cs="Arial"/>
          <w:sz w:val="22"/>
          <w:szCs w:val="22"/>
          <w:highlight w:val="yellow"/>
        </w:rPr>
      </w:pPr>
    </w:p>
    <w:sectPr w:rsidR="00A90E16" w:rsidRPr="00EF4177" w:rsidSect="001B2120">
      <w:headerReference w:type="default" r:id="rId11"/>
      <w:pgSz w:w="11900" w:h="16840"/>
      <w:pgMar w:top="1701" w:right="1134" w:bottom="22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E000" w14:textId="77777777" w:rsidR="00394B38" w:rsidRDefault="00394B38" w:rsidP="001B2120">
      <w:r>
        <w:separator/>
      </w:r>
    </w:p>
  </w:endnote>
  <w:endnote w:type="continuationSeparator" w:id="0">
    <w:p w14:paraId="189E2BD9" w14:textId="77777777" w:rsidR="00394B38" w:rsidRDefault="00394B38" w:rsidP="001B2120">
      <w:r>
        <w:continuationSeparator/>
      </w:r>
    </w:p>
  </w:endnote>
  <w:endnote w:type="continuationNotice" w:id="1">
    <w:p w14:paraId="5F4EE8AC" w14:textId="77777777" w:rsidR="00394B38" w:rsidRDefault="0039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Helvetica Neue">
    <w:altName w:val="﷽﷽﷽﷽﷽﷽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EF21" w14:textId="77777777" w:rsidR="00394B38" w:rsidRDefault="00394B38" w:rsidP="001B2120">
      <w:r>
        <w:separator/>
      </w:r>
    </w:p>
  </w:footnote>
  <w:footnote w:type="continuationSeparator" w:id="0">
    <w:p w14:paraId="789CFDC7" w14:textId="77777777" w:rsidR="00394B38" w:rsidRDefault="00394B38" w:rsidP="001B2120">
      <w:r>
        <w:continuationSeparator/>
      </w:r>
    </w:p>
  </w:footnote>
  <w:footnote w:type="continuationNotice" w:id="1">
    <w:p w14:paraId="2DF7B626" w14:textId="77777777" w:rsidR="00394B38" w:rsidRDefault="00394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112C" w14:textId="29834925" w:rsidR="001B2120" w:rsidRDefault="00D072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99D24E" wp14:editId="52AD37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E3C5B"/>
    <w:multiLevelType w:val="multilevel"/>
    <w:tmpl w:val="81B8E644"/>
    <w:styleLink w:val="Bullet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</w:abstractNum>
  <w:num w:numId="1" w16cid:durableId="65615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20"/>
    <w:rsid w:val="0002635E"/>
    <w:rsid w:val="00053772"/>
    <w:rsid w:val="000715BE"/>
    <w:rsid w:val="00072186"/>
    <w:rsid w:val="000A037E"/>
    <w:rsid w:val="000A3CCA"/>
    <w:rsid w:val="000B0287"/>
    <w:rsid w:val="000B161F"/>
    <w:rsid w:val="000C35CD"/>
    <w:rsid w:val="000D3B62"/>
    <w:rsid w:val="000F0A74"/>
    <w:rsid w:val="000F30A1"/>
    <w:rsid w:val="001076B7"/>
    <w:rsid w:val="00126131"/>
    <w:rsid w:val="00127ED0"/>
    <w:rsid w:val="00164237"/>
    <w:rsid w:val="00167E88"/>
    <w:rsid w:val="001707A1"/>
    <w:rsid w:val="001733CB"/>
    <w:rsid w:val="00192253"/>
    <w:rsid w:val="001A74FE"/>
    <w:rsid w:val="001B1519"/>
    <w:rsid w:val="001B2120"/>
    <w:rsid w:val="001B407A"/>
    <w:rsid w:val="001B4B77"/>
    <w:rsid w:val="001F6F0C"/>
    <w:rsid w:val="00214CD8"/>
    <w:rsid w:val="002305E0"/>
    <w:rsid w:val="00232A56"/>
    <w:rsid w:val="00244D3A"/>
    <w:rsid w:val="00277919"/>
    <w:rsid w:val="00280EC9"/>
    <w:rsid w:val="002A15B9"/>
    <w:rsid w:val="002A4550"/>
    <w:rsid w:val="002A519E"/>
    <w:rsid w:val="002C4DC2"/>
    <w:rsid w:val="002F129A"/>
    <w:rsid w:val="003107A6"/>
    <w:rsid w:val="00317C73"/>
    <w:rsid w:val="00321807"/>
    <w:rsid w:val="003239F2"/>
    <w:rsid w:val="00350D5D"/>
    <w:rsid w:val="00394B38"/>
    <w:rsid w:val="003B6EF5"/>
    <w:rsid w:val="003F282A"/>
    <w:rsid w:val="003F4EA8"/>
    <w:rsid w:val="00406364"/>
    <w:rsid w:val="00417230"/>
    <w:rsid w:val="00417A2D"/>
    <w:rsid w:val="004372FF"/>
    <w:rsid w:val="004C2EDF"/>
    <w:rsid w:val="004C79B9"/>
    <w:rsid w:val="005114BC"/>
    <w:rsid w:val="0054361D"/>
    <w:rsid w:val="00561E59"/>
    <w:rsid w:val="005705D2"/>
    <w:rsid w:val="00570EEF"/>
    <w:rsid w:val="00573FB4"/>
    <w:rsid w:val="005831BB"/>
    <w:rsid w:val="00596B73"/>
    <w:rsid w:val="005D1FE9"/>
    <w:rsid w:val="005F3125"/>
    <w:rsid w:val="006266E3"/>
    <w:rsid w:val="006338BB"/>
    <w:rsid w:val="0063711A"/>
    <w:rsid w:val="00643351"/>
    <w:rsid w:val="0065021A"/>
    <w:rsid w:val="00657694"/>
    <w:rsid w:val="0068077E"/>
    <w:rsid w:val="0068397F"/>
    <w:rsid w:val="00692D0A"/>
    <w:rsid w:val="006A62E9"/>
    <w:rsid w:val="006B3063"/>
    <w:rsid w:val="006C2871"/>
    <w:rsid w:val="006D3E97"/>
    <w:rsid w:val="006E6763"/>
    <w:rsid w:val="006F1ED7"/>
    <w:rsid w:val="007007A0"/>
    <w:rsid w:val="007045B1"/>
    <w:rsid w:val="007251CE"/>
    <w:rsid w:val="00766832"/>
    <w:rsid w:val="00796972"/>
    <w:rsid w:val="007A2A96"/>
    <w:rsid w:val="007B53C8"/>
    <w:rsid w:val="007D7E51"/>
    <w:rsid w:val="007E749F"/>
    <w:rsid w:val="007F4F48"/>
    <w:rsid w:val="00803A3B"/>
    <w:rsid w:val="00826216"/>
    <w:rsid w:val="008301F8"/>
    <w:rsid w:val="0085721C"/>
    <w:rsid w:val="008638C7"/>
    <w:rsid w:val="008848D8"/>
    <w:rsid w:val="008E4792"/>
    <w:rsid w:val="008F6ECE"/>
    <w:rsid w:val="00904C44"/>
    <w:rsid w:val="00907BE9"/>
    <w:rsid w:val="00910832"/>
    <w:rsid w:val="009156AF"/>
    <w:rsid w:val="00962BCA"/>
    <w:rsid w:val="00995849"/>
    <w:rsid w:val="00997B32"/>
    <w:rsid w:val="009A1CBE"/>
    <w:rsid w:val="009A6508"/>
    <w:rsid w:val="009C456C"/>
    <w:rsid w:val="009D2C10"/>
    <w:rsid w:val="009E05DE"/>
    <w:rsid w:val="009F2BFB"/>
    <w:rsid w:val="00A05EB2"/>
    <w:rsid w:val="00A07A5B"/>
    <w:rsid w:val="00A14060"/>
    <w:rsid w:val="00A36729"/>
    <w:rsid w:val="00A4214D"/>
    <w:rsid w:val="00A47BC0"/>
    <w:rsid w:val="00A52786"/>
    <w:rsid w:val="00A545A2"/>
    <w:rsid w:val="00A57B49"/>
    <w:rsid w:val="00A636F3"/>
    <w:rsid w:val="00A654D3"/>
    <w:rsid w:val="00A75901"/>
    <w:rsid w:val="00A90E16"/>
    <w:rsid w:val="00A91B0A"/>
    <w:rsid w:val="00AA0692"/>
    <w:rsid w:val="00AB4BCB"/>
    <w:rsid w:val="00B0041F"/>
    <w:rsid w:val="00B123CA"/>
    <w:rsid w:val="00B14BB7"/>
    <w:rsid w:val="00B21869"/>
    <w:rsid w:val="00B26276"/>
    <w:rsid w:val="00B36C3E"/>
    <w:rsid w:val="00B562C6"/>
    <w:rsid w:val="00B706E7"/>
    <w:rsid w:val="00B72DD5"/>
    <w:rsid w:val="00B76140"/>
    <w:rsid w:val="00BA68EA"/>
    <w:rsid w:val="00BC0FF3"/>
    <w:rsid w:val="00BE7677"/>
    <w:rsid w:val="00BF2DA9"/>
    <w:rsid w:val="00BF6E64"/>
    <w:rsid w:val="00C123C3"/>
    <w:rsid w:val="00C20942"/>
    <w:rsid w:val="00C41108"/>
    <w:rsid w:val="00C53E6A"/>
    <w:rsid w:val="00C730FC"/>
    <w:rsid w:val="00CA4FA0"/>
    <w:rsid w:val="00CC3CC7"/>
    <w:rsid w:val="00D0721A"/>
    <w:rsid w:val="00D14510"/>
    <w:rsid w:val="00D150EA"/>
    <w:rsid w:val="00D440F4"/>
    <w:rsid w:val="00D74597"/>
    <w:rsid w:val="00D84C38"/>
    <w:rsid w:val="00DD2790"/>
    <w:rsid w:val="00DD6CCB"/>
    <w:rsid w:val="00E50AE8"/>
    <w:rsid w:val="00E61C57"/>
    <w:rsid w:val="00E63C42"/>
    <w:rsid w:val="00E85922"/>
    <w:rsid w:val="00EA26AD"/>
    <w:rsid w:val="00EC35CA"/>
    <w:rsid w:val="00ED1D3A"/>
    <w:rsid w:val="00EE3A75"/>
    <w:rsid w:val="00EE7A93"/>
    <w:rsid w:val="00EF4177"/>
    <w:rsid w:val="00F14DDE"/>
    <w:rsid w:val="00F15506"/>
    <w:rsid w:val="00F24FBB"/>
    <w:rsid w:val="00F25684"/>
    <w:rsid w:val="00F3185B"/>
    <w:rsid w:val="00F753F7"/>
    <w:rsid w:val="00F87E08"/>
    <w:rsid w:val="00F96500"/>
    <w:rsid w:val="00FA7C39"/>
    <w:rsid w:val="00FB634B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FCE76"/>
  <w15:chartTrackingRefBased/>
  <w15:docId w15:val="{3713EDCE-0396-44FD-9DEF-6C00946D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BB"/>
    <w:rPr>
      <w:color w:val="68748D" w:themeColor="text2"/>
      <w:sz w:val="18"/>
    </w:rPr>
  </w:style>
  <w:style w:type="paragraph" w:styleId="Heading1">
    <w:name w:val="heading 1"/>
    <w:next w:val="Normal"/>
    <w:link w:val="Heading1Char"/>
    <w:uiPriority w:val="9"/>
    <w:qFormat/>
    <w:rsid w:val="005831BB"/>
    <w:pPr>
      <w:outlineLvl w:val="0"/>
    </w:pPr>
    <w:rPr>
      <w:b/>
      <w:bCs/>
      <w:color w:val="031841" w:themeColor="text1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5831BB"/>
    <w:pPr>
      <w:outlineLvl w:val="1"/>
    </w:pPr>
    <w:rPr>
      <w:b/>
      <w:bCs/>
      <w:color w:val="031841" w:themeColor="text1"/>
      <w:sz w:val="36"/>
      <w:szCs w:val="36"/>
    </w:rPr>
  </w:style>
  <w:style w:type="paragraph" w:styleId="Heading3">
    <w:name w:val="heading 3"/>
    <w:next w:val="Normal"/>
    <w:link w:val="Heading3Char"/>
    <w:uiPriority w:val="9"/>
    <w:unhideWhenUsed/>
    <w:qFormat/>
    <w:rsid w:val="005831BB"/>
    <w:pPr>
      <w:outlineLvl w:val="2"/>
    </w:pPr>
    <w:rPr>
      <w:b/>
      <w:bCs/>
      <w:color w:val="031841" w:themeColor="text1"/>
    </w:rPr>
  </w:style>
  <w:style w:type="paragraph" w:styleId="Heading4">
    <w:name w:val="heading 4"/>
    <w:next w:val="Normal"/>
    <w:link w:val="Heading4Char"/>
    <w:uiPriority w:val="9"/>
    <w:unhideWhenUsed/>
    <w:qFormat/>
    <w:rsid w:val="005831BB"/>
    <w:pPr>
      <w:outlineLvl w:val="3"/>
    </w:pPr>
    <w:rPr>
      <w:b/>
      <w:bCs/>
      <w:color w:val="031841" w:themeColor="text1"/>
      <w:sz w:val="18"/>
    </w:rPr>
  </w:style>
  <w:style w:type="paragraph" w:styleId="Heading5">
    <w:name w:val="heading 5"/>
    <w:next w:val="Normal"/>
    <w:link w:val="Heading5Char"/>
    <w:uiPriority w:val="9"/>
    <w:unhideWhenUsed/>
    <w:qFormat/>
    <w:rsid w:val="005831BB"/>
    <w:pPr>
      <w:outlineLvl w:val="4"/>
    </w:pPr>
    <w:rPr>
      <w:color w:val="031841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autoRedefine/>
    <w:uiPriority w:val="99"/>
    <w:unhideWhenUsed/>
    <w:rsid w:val="005831BB"/>
    <w:pPr>
      <w:tabs>
        <w:tab w:val="right" w:pos="9072"/>
      </w:tabs>
      <w:ind w:left="-567" w:right="-574"/>
    </w:pPr>
    <w:rPr>
      <w:rFonts w:cstheme="minorHAnsi"/>
      <w:b/>
      <w:bCs/>
      <w:noProof/>
      <w:color w:val="9AA3B3" w:themeColor="accent1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5831BB"/>
    <w:rPr>
      <w:rFonts w:cstheme="minorHAnsi"/>
      <w:b/>
      <w:bCs/>
      <w:noProof/>
      <w:color w:val="9AA3B3" w:themeColor="accent1"/>
      <w:sz w:val="12"/>
      <w:szCs w:val="12"/>
    </w:rPr>
  </w:style>
  <w:style w:type="paragraph" w:customStyle="1" w:styleId="Coverclientname">
    <w:name w:val="Cover client name"/>
    <w:qFormat/>
    <w:rsid w:val="005831BB"/>
    <w:rPr>
      <w:b/>
      <w:bCs/>
      <w:color w:val="A57BFF" w:themeColor="accent3"/>
      <w:sz w:val="36"/>
      <w:szCs w:val="36"/>
    </w:rPr>
  </w:style>
  <w:style w:type="paragraph" w:customStyle="1" w:styleId="Coverheading">
    <w:name w:val="Cover heading"/>
    <w:qFormat/>
    <w:rsid w:val="005831BB"/>
    <w:rPr>
      <w:b/>
      <w:bCs/>
      <w:color w:val="FFFFFF" w:themeColor="background1"/>
      <w:sz w:val="96"/>
      <w:szCs w:val="96"/>
    </w:rPr>
  </w:style>
  <w:style w:type="paragraph" w:customStyle="1" w:styleId="Coverdateauthor">
    <w:name w:val="Cover date author"/>
    <w:qFormat/>
    <w:rsid w:val="005831BB"/>
    <w:rPr>
      <w:b/>
      <w:bCs/>
      <w:color w:val="FFFFFF" w:themeColor="background1"/>
    </w:rPr>
  </w:style>
  <w:style w:type="paragraph" w:customStyle="1" w:styleId="Coverauthoremail">
    <w:name w:val="Cover author email"/>
    <w:qFormat/>
    <w:rsid w:val="005831BB"/>
    <w:rPr>
      <w:b/>
      <w:bCs/>
      <w:color w:val="0ACEC2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5831BB"/>
    <w:rPr>
      <w:b/>
      <w:bCs/>
      <w:color w:val="031841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31BB"/>
    <w:rPr>
      <w:b/>
      <w:bCs/>
      <w:color w:val="031841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31BB"/>
    <w:rPr>
      <w:b/>
      <w:bCs/>
      <w:color w:val="031841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831BB"/>
    <w:rPr>
      <w:b/>
      <w:bCs/>
      <w:color w:val="031841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831BB"/>
    <w:rPr>
      <w:color w:val="031841" w:themeColor="text1"/>
      <w:sz w:val="18"/>
    </w:rPr>
  </w:style>
  <w:style w:type="character" w:styleId="Hyperlink">
    <w:name w:val="Hyperlink"/>
    <w:uiPriority w:val="99"/>
    <w:unhideWhenUsed/>
    <w:qFormat/>
    <w:rsid w:val="005831BB"/>
    <w:rPr>
      <w:b/>
      <w:bCs/>
      <w:color w:val="0ACEC2" w:themeColor="accent4"/>
    </w:rPr>
  </w:style>
  <w:style w:type="paragraph" w:customStyle="1" w:styleId="Quotation">
    <w:name w:val="Quotation"/>
    <w:qFormat/>
    <w:rsid w:val="005831BB"/>
    <w:pPr>
      <w:ind w:left="567" w:right="567"/>
    </w:pPr>
    <w:rPr>
      <w:b/>
      <w:bCs/>
      <w:color w:val="031841" w:themeColor="text1"/>
    </w:rPr>
  </w:style>
  <w:style w:type="paragraph" w:customStyle="1" w:styleId="Quotationauthor">
    <w:name w:val="Quotation author"/>
    <w:autoRedefine/>
    <w:qFormat/>
    <w:rsid w:val="005831BB"/>
    <w:pPr>
      <w:ind w:left="567" w:right="567"/>
    </w:pPr>
    <w:rPr>
      <w:b/>
      <w:bCs/>
      <w:color w:val="031841" w:themeColor="text1"/>
      <w:sz w:val="18"/>
    </w:rPr>
  </w:style>
  <w:style w:type="paragraph" w:customStyle="1" w:styleId="Quotationjobtitleclientname">
    <w:name w:val="Quotation job title &amp; client name"/>
    <w:autoRedefine/>
    <w:qFormat/>
    <w:rsid w:val="005831BB"/>
    <w:pPr>
      <w:ind w:left="567" w:right="567"/>
    </w:pPr>
    <w:rPr>
      <w:color w:val="031841" w:themeColor="text1"/>
      <w:sz w:val="18"/>
    </w:rPr>
  </w:style>
  <w:style w:type="paragraph" w:styleId="Caption">
    <w:name w:val="caption"/>
    <w:next w:val="Normal"/>
    <w:uiPriority w:val="35"/>
    <w:unhideWhenUsed/>
    <w:qFormat/>
    <w:rsid w:val="005831BB"/>
    <w:rPr>
      <w:b/>
      <w:bCs/>
      <w:color w:val="68748D" w:themeColor="text2"/>
      <w:sz w:val="12"/>
      <w:szCs w:val="12"/>
    </w:rPr>
  </w:style>
  <w:style w:type="numbering" w:customStyle="1" w:styleId="BulletList">
    <w:name w:val="Bullet List"/>
    <w:uiPriority w:val="99"/>
    <w:rsid w:val="00570EEF"/>
    <w:pPr>
      <w:numPr>
        <w:numId w:val="1"/>
      </w:numPr>
    </w:pPr>
  </w:style>
  <w:style w:type="table" w:customStyle="1" w:styleId="Tableheadingtop">
    <w:name w:val="Table heading top"/>
    <w:basedOn w:val="TableNormal"/>
    <w:uiPriority w:val="99"/>
    <w:rsid w:val="003107A6"/>
    <w:tblPr>
      <w:tblBorders>
        <w:top w:val="single" w:sz="4" w:space="0" w:color="CDD1D9" w:themeColor="accent2"/>
        <w:left w:val="single" w:sz="4" w:space="0" w:color="CDD1D9" w:themeColor="accent2"/>
        <w:bottom w:val="single" w:sz="4" w:space="0" w:color="CDD1D9" w:themeColor="accent2"/>
        <w:right w:val="single" w:sz="4" w:space="0" w:color="CDD1D9" w:themeColor="accent2"/>
        <w:insideH w:val="single" w:sz="4" w:space="0" w:color="CDD1D9" w:themeColor="accent2"/>
        <w:insideV w:val="single" w:sz="4" w:space="0" w:color="CDD1D9" w:themeColor="accent2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rFonts w:ascii="Arial" w:hAnsi="Arial"/>
        <w:b/>
      </w:rPr>
      <w:tblPr/>
      <w:tcPr>
        <w:tcBorders>
          <w:top w:val="single" w:sz="4" w:space="0" w:color="CDD1D9" w:themeColor="accent2"/>
          <w:left w:val="single" w:sz="4" w:space="0" w:color="CDD1D9" w:themeColor="accent2"/>
          <w:bottom w:val="single" w:sz="4" w:space="0" w:color="CDD1D9" w:themeColor="accent2"/>
          <w:right w:val="single" w:sz="4" w:space="0" w:color="CDD1D9" w:themeColor="accent2"/>
          <w:insideH w:val="single" w:sz="4" w:space="0" w:color="CDD1D9" w:themeColor="accent2"/>
          <w:insideV w:val="single" w:sz="4" w:space="0" w:color="CDD1D9" w:themeColor="accent2"/>
          <w:tl2br w:val="nil"/>
          <w:tr2bl w:val="nil"/>
        </w:tcBorders>
        <w:shd w:val="clear" w:color="auto" w:fill="F2F3F5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1B2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120"/>
    <w:rPr>
      <w:color w:val="68748D" w:themeColor="text2"/>
      <w:sz w:val="18"/>
    </w:rPr>
  </w:style>
  <w:style w:type="table" w:styleId="TableGrid">
    <w:name w:val="Table Grid"/>
    <w:basedOn w:val="TableNormal"/>
    <w:uiPriority w:val="39"/>
    <w:rsid w:val="00A90E16"/>
    <w:rPr>
      <w:rFonts w:ascii="Gill Sans Light" w:hAnsi="Gill Sans Light"/>
      <w:color w:val="031841" w:themeColor="text1"/>
      <w:sz w:val="20"/>
    </w:rPr>
    <w:tblPr>
      <w:tblStyleRowBandSize w:val="1"/>
      <w:tblBorders>
        <w:bottom w:val="single" w:sz="4" w:space="0" w:color="031841" w:themeColor="text1"/>
        <w:insideH w:val="single" w:sz="4" w:space="0" w:color="031841" w:themeColor="text1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jc w:val="left"/>
      </w:pPr>
      <w:rPr>
        <w:rFonts w:ascii="Helvetica Neue" w:hAnsi="Helvetica Neue"/>
        <w:b/>
        <w:i w:val="0"/>
        <w:color w:val="FFFFFF" w:themeColor="background1"/>
        <w:sz w:val="18"/>
      </w:rPr>
      <w:tblPr>
        <w:tblCellMar>
          <w:top w:w="85" w:type="dxa"/>
          <w:left w:w="108" w:type="dxa"/>
          <w:bottom w:w="85" w:type="dxa"/>
          <w:right w:w="108" w:type="dxa"/>
        </w:tblCellMar>
      </w:tblPr>
      <w:tcPr>
        <w:shd w:val="clear" w:color="auto" w:fill="031841" w:themeFill="text1"/>
        <w:vAlign w:val="top"/>
      </w:tcPr>
    </w:tblStylePr>
    <w:tblStylePr w:type="lastRow">
      <w:tblPr/>
      <w:tcPr>
        <w:shd w:val="clear" w:color="auto" w:fill="0A56E9" w:themeFill="text1" w:themeFillTint="99"/>
      </w:tcPr>
    </w:tblStylePr>
    <w:tblStylePr w:type="band1Horz">
      <w:rPr>
        <w:color w:val="AAC5FB" w:themeColor="text1" w:themeTint="33"/>
      </w:rPr>
      <w:tblPr/>
      <w:tcPr>
        <w:shd w:val="clear" w:color="auto" w:fill="AAC5FB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90E16"/>
    <w:rPr>
      <w:color w:val="808080"/>
    </w:rPr>
  </w:style>
  <w:style w:type="paragraph" w:styleId="NoSpacing">
    <w:name w:val="No Spacing"/>
    <w:uiPriority w:val="1"/>
    <w:qFormat/>
    <w:rsid w:val="006338BB"/>
    <w:rPr>
      <w:color w:val="68748D" w:themeColor="text2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3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pport@bc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B17C0B7D764EAF9E22C937424D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11A6-B5DF-436E-B563-36753BC3D882}"/>
      </w:docPartPr>
      <w:docPartBody>
        <w:p w:rsidR="00530F8A" w:rsidRDefault="008107AD" w:rsidP="008107AD">
          <w:pPr>
            <w:pStyle w:val="57B17C0B7D764EAF9E22C937424D39D4"/>
          </w:pPr>
          <w:r w:rsidRPr="00ED1D3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DA5A7AFEA79649C1BAD46BAF2E39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5EE7-1E7A-4F09-AA6C-92EC5F05F96B}"/>
      </w:docPartPr>
      <w:docPartBody>
        <w:p w:rsidR="006319FB" w:rsidRDefault="008107AD" w:rsidP="008107AD">
          <w:pPr>
            <w:pStyle w:val="DA5A7AFEA79649C1BAD46BAF2E39729A"/>
          </w:pPr>
          <w:r>
            <w:rPr>
              <w:rFonts w:ascii="Arial" w:hAnsi="Arial" w:cs="Arial"/>
              <w:color w:val="68748D"/>
              <w:szCs w:val="20"/>
            </w:rPr>
            <w:t>Enter c</w:t>
          </w:r>
          <w:r>
            <w:rPr>
              <w:rStyle w:val="PlaceholderText"/>
            </w:rPr>
            <w:t>olleague’s name</w:t>
          </w:r>
        </w:p>
      </w:docPartBody>
    </w:docPart>
    <w:docPart>
      <w:docPartPr>
        <w:name w:val="0FA2EFDDD1814135A1E165C6E0AC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9F85-E221-47CC-8E47-15A0725AE342}"/>
      </w:docPartPr>
      <w:docPartBody>
        <w:p w:rsidR="009B73CF" w:rsidRDefault="005966A8">
          <w:pPr>
            <w:pStyle w:val="0FA2EFDDD1814135A1E165C6E0ACD240"/>
          </w:pPr>
          <w:r>
            <w:rPr>
              <w:rFonts w:ascii="Arial" w:hAnsi="Arial" w:cs="Arial"/>
              <w:color w:val="68748D"/>
              <w:szCs w:val="20"/>
            </w:rPr>
            <w:t>Enter c</w:t>
          </w:r>
          <w:r>
            <w:rPr>
              <w:rStyle w:val="PlaceholderText"/>
            </w:rPr>
            <w:t>olleague’s name</w:t>
          </w:r>
        </w:p>
      </w:docPartBody>
    </w:docPart>
    <w:docPart>
      <w:docPartPr>
        <w:name w:val="53543ED72F1B46FF8F54D1BA6FF0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9EDF-5024-45A4-A672-86A9927E382F}"/>
      </w:docPartPr>
      <w:docPartBody>
        <w:p w:rsidR="009B73CF" w:rsidRDefault="005966A8">
          <w:pPr>
            <w:pStyle w:val="53543ED72F1B46FF8F54D1BA6FF0AF7F"/>
          </w:pPr>
          <w:r>
            <w:rPr>
              <w:rFonts w:ascii="Arial" w:hAnsi="Arial" w:cs="Arial"/>
              <w:color w:val="68748D"/>
              <w:szCs w:val="20"/>
            </w:rPr>
            <w:t>Enter c</w:t>
          </w:r>
          <w:r>
            <w:rPr>
              <w:rStyle w:val="PlaceholderText"/>
            </w:rPr>
            <w:t>olleague’s name</w:t>
          </w:r>
        </w:p>
      </w:docPartBody>
    </w:docPart>
    <w:docPart>
      <w:docPartPr>
        <w:name w:val="CA8CA2272C8848DFA7AF2400FB04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17CC-024B-4602-9A1C-639A2E0BEEE3}"/>
      </w:docPartPr>
      <w:docPartBody>
        <w:p w:rsidR="009B73CF" w:rsidRDefault="005966A8">
          <w:pPr>
            <w:pStyle w:val="CA8CA2272C8848DFA7AF2400FB0406E6"/>
          </w:pPr>
          <w:r>
            <w:rPr>
              <w:rFonts w:ascii="Arial" w:hAnsi="Arial" w:cs="Arial"/>
              <w:color w:val="68748D"/>
              <w:szCs w:val="20"/>
            </w:rPr>
            <w:t>Enter c</w:t>
          </w:r>
          <w:r>
            <w:rPr>
              <w:rStyle w:val="PlaceholderText"/>
            </w:rPr>
            <w:t>olleague’s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Helvetica Neue">
    <w:altName w:val="﷽﷽﷽﷽﷽﷽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DD"/>
    <w:rsid w:val="000D5689"/>
    <w:rsid w:val="000E2418"/>
    <w:rsid w:val="002032DD"/>
    <w:rsid w:val="002A4DC0"/>
    <w:rsid w:val="002F1249"/>
    <w:rsid w:val="003A201F"/>
    <w:rsid w:val="0040645E"/>
    <w:rsid w:val="00464B9F"/>
    <w:rsid w:val="00493329"/>
    <w:rsid w:val="00530F8A"/>
    <w:rsid w:val="005A7276"/>
    <w:rsid w:val="0061150C"/>
    <w:rsid w:val="006319FB"/>
    <w:rsid w:val="00734EB7"/>
    <w:rsid w:val="008107AD"/>
    <w:rsid w:val="008668C2"/>
    <w:rsid w:val="008F23F4"/>
    <w:rsid w:val="009B73CF"/>
    <w:rsid w:val="00A822FD"/>
    <w:rsid w:val="00E378DB"/>
    <w:rsid w:val="00E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D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B17C0B7D764EAF9E22C937424D39D4">
    <w:name w:val="57B17C0B7D764EAF9E22C937424D39D4"/>
    <w:rsid w:val="008107AD"/>
    <w:pPr>
      <w:spacing w:after="0" w:line="240" w:lineRule="auto"/>
    </w:pPr>
    <w:rPr>
      <w:rFonts w:eastAsiaTheme="minorHAnsi"/>
      <w:color w:val="44546A" w:themeColor="text2"/>
      <w:sz w:val="18"/>
      <w:szCs w:val="24"/>
      <w:lang w:eastAsia="en-US"/>
    </w:rPr>
  </w:style>
  <w:style w:type="paragraph" w:customStyle="1" w:styleId="DA5A7AFEA79649C1BAD46BAF2E39729A">
    <w:name w:val="DA5A7AFEA79649C1BAD46BAF2E39729A"/>
    <w:rsid w:val="008107AD"/>
  </w:style>
  <w:style w:type="paragraph" w:customStyle="1" w:styleId="0FA2EFDDD1814135A1E165C6E0ACD240">
    <w:name w:val="0FA2EFDDD1814135A1E165C6E0ACD240"/>
  </w:style>
  <w:style w:type="paragraph" w:customStyle="1" w:styleId="53543ED72F1B46FF8F54D1BA6FF0AF7F">
    <w:name w:val="53543ED72F1B46FF8F54D1BA6FF0AF7F"/>
  </w:style>
  <w:style w:type="paragraph" w:customStyle="1" w:styleId="CA8CA2272C8848DFA7AF2400FB0406E6">
    <w:name w:val="CA8CA2272C8848DFA7AF2400FB040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CN FINAL">
      <a:dk1>
        <a:srgbClr val="031841"/>
      </a:dk1>
      <a:lt1>
        <a:srgbClr val="FFFFFF"/>
      </a:lt1>
      <a:dk2>
        <a:srgbClr val="68748D"/>
      </a:dk2>
      <a:lt2>
        <a:srgbClr val="F2F3F5"/>
      </a:lt2>
      <a:accent1>
        <a:srgbClr val="9AA3B3"/>
      </a:accent1>
      <a:accent2>
        <a:srgbClr val="CDD1D9"/>
      </a:accent2>
      <a:accent3>
        <a:srgbClr val="A57BFF"/>
      </a:accent3>
      <a:accent4>
        <a:srgbClr val="0ACEC2"/>
      </a:accent4>
      <a:accent5>
        <a:srgbClr val="FF3E6D"/>
      </a:accent5>
      <a:accent6>
        <a:srgbClr val="FD833E"/>
      </a:accent6>
      <a:hlink>
        <a:srgbClr val="0ACEC2"/>
      </a:hlink>
      <a:folHlink>
        <a:srgbClr val="0ACEC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7184E811-FE4C-194F-BDFD-CEEEB7856A81}" vid="{DD6835B3-D5C5-DC42-80FD-A7EBBB3E04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f0fe80-548d-4f54-ac89-11be40c47288">
      <Terms xmlns="http://schemas.microsoft.com/office/infopath/2007/PartnerControls"/>
    </lcf76f155ced4ddcb4097134ff3c332f>
    <TaxCatchAll xmlns="03deab82-d668-48eb-9b28-dd85cf13b2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805D1ED58F419464AA358ADCD8BE" ma:contentTypeVersion="16" ma:contentTypeDescription="Create a new document." ma:contentTypeScope="" ma:versionID="6fedb476604f78cdcfd1d7206186650a">
  <xsd:schema xmlns:xsd="http://www.w3.org/2001/XMLSchema" xmlns:xs="http://www.w3.org/2001/XMLSchema" xmlns:p="http://schemas.microsoft.com/office/2006/metadata/properties" xmlns:ns2="64f0fe80-548d-4f54-ac89-11be40c47288" xmlns:ns3="03deab82-d668-48eb-9b28-dd85cf13b25b" targetNamespace="http://schemas.microsoft.com/office/2006/metadata/properties" ma:root="true" ma:fieldsID="6e3e8c7509a92800026e3a8411314cb9" ns2:_="" ns3:_="">
    <xsd:import namespace="64f0fe80-548d-4f54-ac89-11be40c47288"/>
    <xsd:import namespace="03deab82-d668-48eb-9b28-dd85cf13b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0fe80-548d-4f54-ac89-11be40c47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06f4ca-6256-43d9-8f5b-640033d00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eab82-d668-48eb-9b28-dd85cf13b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1d69-f419-4dec-9299-eda87b625b7d}" ma:internalName="TaxCatchAll" ma:showField="CatchAllData" ma:web="03deab82-d668-48eb-9b28-dd85cf13b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719CE-3E7F-4BE9-A7DA-E53174052204}">
  <ds:schemaRefs>
    <ds:schemaRef ds:uri="http://schemas.microsoft.com/office/2006/metadata/properties"/>
    <ds:schemaRef ds:uri="http://schemas.microsoft.com/office/infopath/2007/PartnerControls"/>
    <ds:schemaRef ds:uri="64f0fe80-548d-4f54-ac89-11be40c47288"/>
    <ds:schemaRef ds:uri="03deab82-d668-48eb-9b28-dd85cf13b25b"/>
  </ds:schemaRefs>
</ds:datastoreItem>
</file>

<file path=customXml/itemProps2.xml><?xml version="1.0" encoding="utf-8"?>
<ds:datastoreItem xmlns:ds="http://schemas.openxmlformats.org/officeDocument/2006/customXml" ds:itemID="{7FBCFA19-97F3-4359-B582-CF3985026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0fe80-548d-4f54-ac89-11be40c47288"/>
    <ds:schemaRef ds:uri="03deab82-d668-48eb-9b28-dd85cf13b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306CA-189D-492B-9B3E-CEBF3E5D9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Brady</dc:creator>
  <cp:keywords/>
  <dc:description/>
  <cp:lastModifiedBy>Myles Bartlett</cp:lastModifiedBy>
  <cp:revision>6</cp:revision>
  <dcterms:created xsi:type="dcterms:W3CDTF">2023-01-05T13:14:00Z</dcterms:created>
  <dcterms:modified xsi:type="dcterms:W3CDTF">2023-01-06T11:14:00Z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0x010100C452805D1ED58F419464AA358ADCD8BE</vt:lpwstr>
  </property>
</Properties>
</file>